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C550" w14:textId="77777777"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32"/>
          <w:szCs w:val="32"/>
        </w:rPr>
        <w:t>LEOTA MIDDLE PTSA</w:t>
      </w:r>
      <w:r w:rsidRPr="00574AC4">
        <w:rPr>
          <w:rFonts w:ascii="Calibri" w:eastAsia="Times New Roman" w:hAnsi="Calibri" w:cs="Calibri"/>
          <w:sz w:val="32"/>
          <w:szCs w:val="32"/>
        </w:rPr>
        <w:t> </w:t>
      </w:r>
    </w:p>
    <w:p w14:paraId="5D7E5518" w14:textId="77777777"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28"/>
          <w:szCs w:val="28"/>
        </w:rPr>
        <w:t>Standing Rules</w:t>
      </w:r>
      <w:r w:rsidRPr="00574AC4">
        <w:rPr>
          <w:rFonts w:ascii="Calibri" w:eastAsia="Times New Roman" w:hAnsi="Calibri" w:cs="Calibri"/>
          <w:sz w:val="28"/>
          <w:szCs w:val="28"/>
        </w:rPr>
        <w:t> </w:t>
      </w:r>
    </w:p>
    <w:p w14:paraId="52935B0D" w14:textId="0BF3F75E" w:rsidR="00574AC4" w:rsidRPr="00574AC4" w:rsidRDefault="00574AC4" w:rsidP="00574AC4">
      <w:pPr>
        <w:spacing w:after="0" w:line="240" w:lineRule="auto"/>
        <w:jc w:val="center"/>
        <w:textAlignment w:val="baseline"/>
        <w:rPr>
          <w:rFonts w:ascii="Calibri" w:eastAsia="Times New Roman" w:hAnsi="Calibri" w:cs="Calibri"/>
        </w:rPr>
      </w:pPr>
      <w:r w:rsidRPr="00574AC4">
        <w:rPr>
          <w:rFonts w:ascii="Calibri" w:eastAsia="Times New Roman" w:hAnsi="Calibri" w:cs="Calibri"/>
          <w:b/>
          <w:bCs/>
          <w:sz w:val="28"/>
          <w:szCs w:val="28"/>
        </w:rPr>
        <w:t>As of </w:t>
      </w:r>
      <w:r w:rsidR="004F019B">
        <w:rPr>
          <w:rFonts w:ascii="Calibri" w:eastAsia="Times New Roman" w:hAnsi="Calibri" w:cs="Calibri"/>
          <w:b/>
          <w:bCs/>
          <w:sz w:val="28"/>
          <w:szCs w:val="28"/>
        </w:rPr>
        <w:t>10/19/202</w:t>
      </w:r>
      <w:r w:rsidR="000F7E1F">
        <w:rPr>
          <w:rFonts w:ascii="Calibri" w:eastAsia="Times New Roman" w:hAnsi="Calibri" w:cs="Calibri"/>
          <w:b/>
          <w:bCs/>
          <w:sz w:val="28"/>
          <w:szCs w:val="28"/>
        </w:rPr>
        <w:t>2</w:t>
      </w:r>
      <w:r w:rsidR="004F019B">
        <w:rPr>
          <w:rFonts w:ascii="Calibri" w:eastAsia="Times New Roman" w:hAnsi="Calibri" w:cs="Calibri"/>
          <w:b/>
          <w:bCs/>
          <w:sz w:val="28"/>
          <w:szCs w:val="28"/>
        </w:rPr>
        <w:t xml:space="preserve"> </w:t>
      </w:r>
    </w:p>
    <w:p w14:paraId="7A18D9AF"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000000"/>
        </w:rPr>
        <w:t> </w:t>
      </w:r>
    </w:p>
    <w:p w14:paraId="26641838"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000000"/>
        </w:rPr>
        <w:t>These standing rules shall </w:t>
      </w:r>
      <w:proofErr w:type="gramStart"/>
      <w:r w:rsidRPr="00574AC4">
        <w:rPr>
          <w:rFonts w:ascii="Calibri" w:eastAsia="Times New Roman" w:hAnsi="Calibri" w:cs="Calibri"/>
          <w:color w:val="000000"/>
        </w:rPr>
        <w:t>be in compliance with</w:t>
      </w:r>
      <w:proofErr w:type="gramEnd"/>
      <w:r w:rsidRPr="00574AC4">
        <w:rPr>
          <w:rFonts w:ascii="Calibri" w:eastAsia="Times New Roman" w:hAnsi="Calibri" w:cs="Calibri"/>
          <w:color w:val="000000"/>
        </w:rPr>
        <w:t> the Washington State PTA Uniform Bylaws. </w:t>
      </w:r>
    </w:p>
    <w:p w14:paraId="6901E9BE" w14:textId="77777777" w:rsidR="00574AC4" w:rsidRPr="00574AC4" w:rsidRDefault="00574AC4" w:rsidP="00574AC4">
      <w:pPr>
        <w:spacing w:after="0" w:line="240" w:lineRule="auto"/>
        <w:textAlignment w:val="baseline"/>
        <w:rPr>
          <w:rFonts w:ascii="Calibri" w:eastAsia="Times New Roman" w:hAnsi="Calibri" w:cs="Calibri"/>
        </w:rPr>
      </w:pPr>
      <w:r w:rsidRPr="00574AC4">
        <w:rPr>
          <w:rFonts w:ascii="Calibri" w:eastAsia="Times New Roman" w:hAnsi="Calibri" w:cs="Calibri"/>
          <w:color w:val="4F81BD"/>
        </w:rPr>
        <w:t> </w:t>
      </w:r>
    </w:p>
    <w:p w14:paraId="09711038" w14:textId="1B030076"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name of this unit shall be the Leota Middle School Parent Teacher Student Association, local unit number 6.10.65: National PTSA ID NUMBER 00023198. </w:t>
      </w:r>
    </w:p>
    <w:p w14:paraId="5187E0ED"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PTSA serves all children and youth in the Leota Middle School community. </w:t>
      </w:r>
    </w:p>
    <w:p w14:paraId="64CCC0DB"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is a non-profit corporation recognized by the State of Washington on November 14, 1977.  The incorporation number is 2-273766-2.  The treasurer is responsible for filing the annual corporation report prior to November 30</w:t>
      </w:r>
      <w:r w:rsidRPr="00D9677C">
        <w:rPr>
          <w:rFonts w:ascii="Calibri" w:eastAsia="Times New Roman" w:hAnsi="Calibri" w:cs="Calibri"/>
          <w:sz w:val="17"/>
          <w:szCs w:val="17"/>
          <w:vertAlign w:val="superscript"/>
        </w:rPr>
        <w:t>th</w:t>
      </w:r>
      <w:r w:rsidRPr="00D9677C">
        <w:rPr>
          <w:rFonts w:ascii="Calibri" w:eastAsia="Times New Roman" w:hAnsi="Calibri" w:cs="Calibri"/>
        </w:rPr>
        <w:t>. </w:t>
      </w:r>
    </w:p>
    <w:p w14:paraId="1E0F8CD1"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is registered with the Secretary of State under the Charitable Solicitations Act.  The Treasurer is responsible for filing the annual registration prior to May 31</w:t>
      </w:r>
      <w:r w:rsidRPr="00D9677C">
        <w:rPr>
          <w:rFonts w:ascii="Calibri" w:eastAsia="Times New Roman" w:hAnsi="Calibri" w:cs="Calibri"/>
          <w:sz w:val="17"/>
          <w:szCs w:val="17"/>
          <w:vertAlign w:val="superscript"/>
        </w:rPr>
        <w:t>st</w:t>
      </w:r>
      <w:r w:rsidRPr="00D9677C">
        <w:rPr>
          <w:rFonts w:ascii="Calibri" w:eastAsia="Times New Roman" w:hAnsi="Calibri" w:cs="Calibri"/>
        </w:rPr>
        <w:t>.  This unit’s Employer Identification Number is on file.  The registered agent for this corporation is Washington State PTA. </w:t>
      </w:r>
    </w:p>
    <w:p w14:paraId="559A000C"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This unit was recognized by the IRS as a non-profit, tax-exempt organization in March 2006 under section 501</w:t>
      </w:r>
      <w:proofErr w:type="gramStart"/>
      <w:r w:rsidRPr="00D9677C">
        <w:rPr>
          <w:rFonts w:ascii="Calibri" w:eastAsia="Times New Roman" w:hAnsi="Calibri" w:cs="Calibri"/>
        </w:rPr>
        <w:t>c(</w:t>
      </w:r>
      <w:proofErr w:type="gramEnd"/>
      <w:r w:rsidRPr="00D9677C">
        <w:rPr>
          <w:rFonts w:ascii="Calibri" w:eastAsia="Times New Roman" w:hAnsi="Calibri" w:cs="Calibri"/>
        </w:rPr>
        <w:t>3).  A copy of the Letter of Determination is filed in the Legal Documents notebooks maintained by the Secretary. </w:t>
      </w:r>
    </w:p>
    <w:p w14:paraId="1000A933"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current Treasurer is responsible for coordinating preparation and filing IRS form 990, if required, by November 15</w:t>
      </w:r>
      <w:r w:rsidRPr="00D9677C">
        <w:rPr>
          <w:rFonts w:ascii="Calibri" w:eastAsia="Times New Roman" w:hAnsi="Calibri" w:cs="Calibri"/>
          <w:sz w:val="17"/>
          <w:szCs w:val="17"/>
          <w:vertAlign w:val="superscript"/>
        </w:rPr>
        <w:t>th</w:t>
      </w:r>
      <w:r w:rsidRPr="00D9677C">
        <w:rPr>
          <w:rFonts w:ascii="Calibri" w:eastAsia="Times New Roman" w:hAnsi="Calibri" w:cs="Calibri"/>
        </w:rPr>
        <w:t>. </w:t>
      </w:r>
    </w:p>
    <w:p w14:paraId="0467BF08" w14:textId="75BF57BB" w:rsidR="00574AC4" w:rsidRPr="000F7E1F" w:rsidRDefault="00574AC4" w:rsidP="00D9677C">
      <w:pPr>
        <w:pStyle w:val="ListParagraph"/>
        <w:numPr>
          <w:ilvl w:val="0"/>
          <w:numId w:val="36"/>
        </w:numPr>
        <w:spacing w:after="0" w:line="240" w:lineRule="auto"/>
        <w:textAlignment w:val="baseline"/>
        <w:rPr>
          <w:rFonts w:ascii="Calibri" w:eastAsia="Times New Roman" w:hAnsi="Calibri" w:cs="Calibri"/>
        </w:rPr>
      </w:pPr>
      <w:r w:rsidRPr="000F7E1F">
        <w:rPr>
          <w:rFonts w:ascii="Calibri" w:eastAsia="Times New Roman" w:hAnsi="Calibri" w:cs="Calibri"/>
        </w:rPr>
        <w:t xml:space="preserve">This unit shall keep two copies of its legal documents.  The official Legal Documents notebook will be kept by the current </w:t>
      </w:r>
      <w:proofErr w:type="gramStart"/>
      <w:r w:rsidRPr="000F7E1F">
        <w:rPr>
          <w:rFonts w:ascii="Calibri" w:eastAsia="Times New Roman" w:hAnsi="Calibri" w:cs="Calibri"/>
        </w:rPr>
        <w:t xml:space="preserve">Secretary </w:t>
      </w:r>
      <w:r w:rsidR="00FE5B30" w:rsidRPr="000F7E1F">
        <w:rPr>
          <w:rFonts w:ascii="Calibri" w:eastAsia="Times New Roman" w:hAnsi="Calibri" w:cs="Calibri"/>
        </w:rPr>
        <w:t xml:space="preserve"> </w:t>
      </w:r>
      <w:r w:rsidR="002D4B60" w:rsidRPr="000F7E1F">
        <w:rPr>
          <w:rFonts w:ascii="Calibri" w:eastAsia="Times New Roman" w:hAnsi="Calibri" w:cs="Calibri"/>
        </w:rPr>
        <w:t>and</w:t>
      </w:r>
      <w:proofErr w:type="gramEnd"/>
      <w:r w:rsidR="002D4B60" w:rsidRPr="000F7E1F">
        <w:rPr>
          <w:rFonts w:ascii="Calibri" w:eastAsia="Times New Roman" w:hAnsi="Calibri" w:cs="Calibri"/>
        </w:rPr>
        <w:t xml:space="preserve"> </w:t>
      </w:r>
      <w:r w:rsidR="00FE5B30" w:rsidRPr="000F7E1F">
        <w:rPr>
          <w:rFonts w:ascii="Calibri" w:eastAsia="Times New Roman" w:hAnsi="Calibri" w:cs="Calibri"/>
        </w:rPr>
        <w:t>Treasurer</w:t>
      </w:r>
      <w:r w:rsidR="00486883" w:rsidRPr="000F7E1F">
        <w:rPr>
          <w:rFonts w:ascii="Calibri" w:eastAsia="Times New Roman" w:hAnsi="Calibri" w:cs="Calibri"/>
        </w:rPr>
        <w:t xml:space="preserve">. The back up and prior year’s copies </w:t>
      </w:r>
      <w:r w:rsidRPr="000F7E1F">
        <w:rPr>
          <w:rFonts w:ascii="Calibri" w:eastAsia="Times New Roman" w:hAnsi="Calibri" w:cs="Calibri"/>
        </w:rPr>
        <w:t xml:space="preserve">will be kept in the PTSA safe in Room 611.  The current </w:t>
      </w:r>
      <w:r w:rsidR="00F55796" w:rsidRPr="000F7E1F">
        <w:rPr>
          <w:rFonts w:ascii="Calibri" w:eastAsia="Times New Roman" w:hAnsi="Calibri" w:cs="Calibri"/>
        </w:rPr>
        <w:t>Treasurer</w:t>
      </w:r>
      <w:r w:rsidRPr="000F7E1F">
        <w:rPr>
          <w:rFonts w:ascii="Calibri" w:eastAsia="Times New Roman" w:hAnsi="Calibri" w:cs="Calibri"/>
        </w:rPr>
        <w:t xml:space="preserve"> shall be responsible for updating both Legal Documents notebooks. </w:t>
      </w:r>
      <w:r w:rsidR="007730CB" w:rsidRPr="000F7E1F">
        <w:rPr>
          <w:rFonts w:ascii="Calibri" w:eastAsia="Times New Roman" w:hAnsi="Calibri" w:cs="Calibri"/>
        </w:rPr>
        <w:t>Treasurer</w:t>
      </w:r>
      <w:r w:rsidR="00661CAE" w:rsidRPr="000F7E1F">
        <w:rPr>
          <w:rFonts w:ascii="Calibri" w:eastAsia="Times New Roman" w:hAnsi="Calibri" w:cs="Calibri"/>
        </w:rPr>
        <w:t xml:space="preserve"> and President will maintain list of passwords. </w:t>
      </w:r>
    </w:p>
    <w:p w14:paraId="1B183D8C" w14:textId="3D7176DB"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The membership fees of this unit shall be $15.00 for individual, $2</w:t>
      </w:r>
      <w:r w:rsidR="006335D1">
        <w:rPr>
          <w:rFonts w:ascii="Calibri" w:eastAsia="Times New Roman" w:hAnsi="Calibri" w:cs="Calibri"/>
        </w:rPr>
        <w:t>5</w:t>
      </w:r>
      <w:r w:rsidRPr="00D9677C">
        <w:rPr>
          <w:rFonts w:ascii="Calibri" w:eastAsia="Times New Roman" w:hAnsi="Calibri" w:cs="Calibri"/>
        </w:rPr>
        <w:t>.00 for two persons, and $12.00 for teacher, </w:t>
      </w:r>
      <w:proofErr w:type="gramStart"/>
      <w:r w:rsidRPr="00D9677C">
        <w:rPr>
          <w:rFonts w:ascii="Calibri" w:eastAsia="Times New Roman" w:hAnsi="Calibri" w:cs="Calibri"/>
        </w:rPr>
        <w:t>staff</w:t>
      </w:r>
      <w:proofErr w:type="gramEnd"/>
      <w:r w:rsidRPr="00D9677C">
        <w:rPr>
          <w:rFonts w:ascii="Calibri" w:eastAsia="Times New Roman" w:hAnsi="Calibri" w:cs="Calibri"/>
        </w:rPr>
        <w:t> and student memberships. </w:t>
      </w:r>
    </w:p>
    <w:p w14:paraId="0BFDDAB6"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Students may also purchase individual memberships and in doing so, shall enjoy voting privileges and the right to standing and/or special committee memberships.  Students are not allowed to hold elected positions within the PTSA. </w:t>
      </w:r>
    </w:p>
    <w:p w14:paraId="24BC2A19" w14:textId="336627CD"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 xml:space="preserve">The elected officers of this unit shall be a President Vice President, Secretary, and Treasurer.  These elected officers shall constitute the Executive Committee.  </w:t>
      </w:r>
    </w:p>
    <w:p w14:paraId="61A7BA7A"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Any elected position or committee chair, other than Treasurer, may be held jointly by two (2) people.  Each elected position or standing committee is entitled to one vote, shared among any co-position holders or co-chairs. </w:t>
      </w:r>
    </w:p>
    <w:p w14:paraId="7AA9B967" w14:textId="77777777" w:rsidR="00574AC4" w:rsidRPr="00D9677C" w:rsidRDefault="00574AC4" w:rsidP="00D9677C">
      <w:pPr>
        <w:pStyle w:val="ListParagraph"/>
        <w:numPr>
          <w:ilvl w:val="0"/>
          <w:numId w:val="36"/>
        </w:numPr>
        <w:spacing w:after="0" w:line="240" w:lineRule="auto"/>
        <w:textAlignment w:val="baseline"/>
        <w:rPr>
          <w:rFonts w:ascii="Calibri" w:eastAsia="Times New Roman" w:hAnsi="Calibri" w:cs="Calibri"/>
        </w:rPr>
      </w:pPr>
      <w:r w:rsidRPr="00D9677C">
        <w:rPr>
          <w:rFonts w:ascii="Calibri" w:eastAsia="Times New Roman" w:hAnsi="Calibri" w:cs="Calibri"/>
        </w:rPr>
        <w:t>During the PTSA year, at least one member of the Executive Committee must attend PTA &amp; the Law training, and all elected Executive Committee Members must attend at least one </w:t>
      </w:r>
      <w:r w:rsidRPr="00D9677C">
        <w:rPr>
          <w:rFonts w:ascii="Calibri" w:eastAsia="Times New Roman" w:hAnsi="Calibri" w:cs="Calibri"/>
          <w:color w:val="000000"/>
        </w:rPr>
        <w:t>WSPTA approved </w:t>
      </w:r>
      <w:r w:rsidRPr="00D9677C">
        <w:rPr>
          <w:rFonts w:ascii="Calibri" w:eastAsia="Times New Roman" w:hAnsi="Calibri" w:cs="Calibri"/>
        </w:rPr>
        <w:t>training. </w:t>
      </w:r>
    </w:p>
    <w:p w14:paraId="289588AD" w14:textId="3169AE5D" w:rsidR="00152B66" w:rsidRPr="00152B66" w:rsidRDefault="00574AC4" w:rsidP="00152B66">
      <w:pPr>
        <w:pStyle w:val="ListParagraph"/>
        <w:numPr>
          <w:ilvl w:val="0"/>
          <w:numId w:val="15"/>
        </w:numPr>
        <w:spacing w:after="0" w:line="240" w:lineRule="auto"/>
        <w:textAlignment w:val="baseline"/>
      </w:pPr>
      <w:r w:rsidRPr="00152B66">
        <w:rPr>
          <w:rFonts w:ascii="Calibri" w:eastAsia="Times New Roman" w:hAnsi="Calibri" w:cs="Calibri"/>
          <w:color w:val="000000"/>
        </w:rPr>
        <w:t xml:space="preserve">Per the Washington State PTA Uniform Bylaws, we will annually review the Washington State PTA Standards of Affiliation agreement in its </w:t>
      </w:r>
      <w:proofErr w:type="gramStart"/>
      <w:r w:rsidRPr="00152B66">
        <w:rPr>
          <w:rFonts w:ascii="Calibri" w:eastAsia="Times New Roman" w:hAnsi="Calibri" w:cs="Calibri"/>
          <w:color w:val="000000"/>
        </w:rPr>
        <w:t>entirety</w:t>
      </w:r>
      <w:proofErr w:type="gramEnd"/>
      <w:r w:rsidRPr="00152B66">
        <w:rPr>
          <w:rFonts w:ascii="Calibri" w:eastAsia="Times New Roman" w:hAnsi="Calibri" w:cs="Calibri"/>
          <w:color w:val="000000"/>
        </w:rPr>
        <w:t xml:space="preserve"> and we agree to abide by all requirements and to uphold the ethics, policies, and principles of PTA. The SOA form shall be kept in the legal binder. </w:t>
      </w:r>
    </w:p>
    <w:p w14:paraId="68EF1B30" w14:textId="53421111" w:rsidR="00CD06F4" w:rsidRDefault="00574AC4" w:rsidP="002D351D">
      <w:pPr>
        <w:numPr>
          <w:ilvl w:val="0"/>
          <w:numId w:val="15"/>
        </w:numPr>
        <w:spacing w:after="0" w:line="240" w:lineRule="auto"/>
        <w:textAlignment w:val="baseline"/>
      </w:pPr>
      <w:r w:rsidRPr="00152B66">
        <w:rPr>
          <w:rFonts w:ascii="Calibri" w:eastAsia="Times New Roman" w:hAnsi="Calibri" w:cs="Calibri"/>
        </w:rPr>
        <w:t xml:space="preserve">The Board of Directors of Leota PTSA shall consist of the elected officers and the standing committee chairs.  When a quorum (a minimum of 5 board members with at least 2 non-elected board members) is present at a Board of Directors Meeting, a motion may be passed by a majority vote of board members attending. Elected officers are expected to attend all board and general meetings. Non-elected board members shall attend a minimum of two board </w:t>
      </w:r>
      <w:r w:rsidRPr="00152B66">
        <w:rPr>
          <w:rFonts w:ascii="Calibri" w:eastAsia="Times New Roman" w:hAnsi="Calibri" w:cs="Calibri"/>
        </w:rPr>
        <w:lastRenderedPageBreak/>
        <w:t>meetings and one general meeting each year online or in person.  </w:t>
      </w:r>
      <w:r w:rsidR="00CD06F4" w:rsidRPr="00152B66">
        <w:rPr>
          <w:rFonts w:ascii="Calibri" w:eastAsia="Times New Roman" w:hAnsi="Calibri" w:cs="Calibri"/>
        </w:rPr>
        <w:t xml:space="preserve">A Leota Middle School administrative representative will be invited to attend the </w:t>
      </w:r>
      <w:r w:rsidR="00BE2058" w:rsidRPr="00152B66">
        <w:rPr>
          <w:rFonts w:ascii="Calibri" w:eastAsia="Times New Roman" w:hAnsi="Calibri" w:cs="Calibri"/>
        </w:rPr>
        <w:t xml:space="preserve">Board of Directors </w:t>
      </w:r>
      <w:r w:rsidR="00CD06F4" w:rsidRPr="00152B66">
        <w:rPr>
          <w:rFonts w:ascii="Calibri" w:eastAsia="Times New Roman" w:hAnsi="Calibri" w:cs="Calibri"/>
        </w:rPr>
        <w:t>Meetings. </w:t>
      </w:r>
    </w:p>
    <w:p w14:paraId="4DF7C700" w14:textId="0544EBD3" w:rsidR="00574AC4" w:rsidRDefault="00574AC4" w:rsidP="00AD4E28">
      <w:pPr>
        <w:spacing w:after="0" w:line="240" w:lineRule="auto"/>
        <w:textAlignment w:val="baseline"/>
        <w:rPr>
          <w:rFonts w:ascii="Calibri" w:eastAsia="Times New Roman" w:hAnsi="Calibri" w:cs="Calibri"/>
        </w:rPr>
      </w:pPr>
    </w:p>
    <w:p w14:paraId="4017B3E7" w14:textId="77777777" w:rsidR="00CE6E4E" w:rsidRPr="00574AC4" w:rsidRDefault="00CE6E4E" w:rsidP="00AD4E28">
      <w:pPr>
        <w:spacing w:after="0" w:line="240" w:lineRule="auto"/>
        <w:textAlignment w:val="baseline"/>
        <w:rPr>
          <w:rFonts w:ascii="Calibri" w:eastAsia="Times New Roman" w:hAnsi="Calibri" w:cs="Calibri"/>
        </w:rPr>
      </w:pPr>
    </w:p>
    <w:p w14:paraId="3ECAAE18" w14:textId="77777777" w:rsidR="00E84D88" w:rsidRDefault="00574AC4" w:rsidP="00E54C79">
      <w:pPr>
        <w:numPr>
          <w:ilvl w:val="0"/>
          <w:numId w:val="15"/>
        </w:numPr>
        <w:spacing w:after="0" w:line="240" w:lineRule="auto"/>
        <w:textAlignment w:val="baseline"/>
        <w:rPr>
          <w:rFonts w:ascii="Calibri" w:eastAsia="Times New Roman" w:hAnsi="Calibri" w:cs="Calibri"/>
        </w:rPr>
      </w:pPr>
      <w:r w:rsidRPr="00574AC4">
        <w:rPr>
          <w:rFonts w:ascii="Calibri" w:eastAsia="Times New Roman" w:hAnsi="Calibri" w:cs="Calibri"/>
        </w:rPr>
        <w:t>This unit’s Standing Committees shall be: </w:t>
      </w:r>
    </w:p>
    <w:p w14:paraId="03A43142" w14:textId="77777777" w:rsidR="00CE6E4E" w:rsidRPr="00574AC4" w:rsidRDefault="00CE6E4E" w:rsidP="00CE6E4E">
      <w:pPr>
        <w:spacing w:after="0" w:line="240" w:lineRule="auto"/>
        <w:textAlignment w:val="baseline"/>
        <w:rPr>
          <w:rFonts w:ascii="Calibri" w:eastAsia="Times New Roman" w:hAnsi="Calibri" w:cs="Calibri"/>
        </w:rPr>
      </w:pPr>
    </w:p>
    <w:tbl>
      <w:tblPr>
        <w:tblW w:w="8280"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240"/>
        <w:gridCol w:w="2430"/>
      </w:tblGrid>
      <w:tr w:rsidR="00574AC4" w:rsidRPr="00574AC4" w14:paraId="21964DCB" w14:textId="77777777" w:rsidTr="000F7E1F">
        <w:trPr>
          <w:trHeight w:val="300"/>
        </w:trPr>
        <w:tc>
          <w:tcPr>
            <w:tcW w:w="2610" w:type="dxa"/>
            <w:tcBorders>
              <w:top w:val="nil"/>
              <w:left w:val="nil"/>
              <w:bottom w:val="nil"/>
              <w:right w:val="nil"/>
            </w:tcBorders>
            <w:shd w:val="clear" w:color="auto" w:fill="auto"/>
            <w:vAlign w:val="bottom"/>
            <w:hideMark/>
          </w:tcPr>
          <w:p w14:paraId="75C07B0F"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HiCap Liaison  </w:t>
            </w:r>
          </w:p>
        </w:tc>
        <w:tc>
          <w:tcPr>
            <w:tcW w:w="3240" w:type="dxa"/>
            <w:tcBorders>
              <w:top w:val="nil"/>
              <w:left w:val="nil"/>
              <w:bottom w:val="nil"/>
              <w:right w:val="nil"/>
            </w:tcBorders>
            <w:shd w:val="clear" w:color="auto" w:fill="auto"/>
            <w:vAlign w:val="bottom"/>
          </w:tcPr>
          <w:p w14:paraId="743DE462" w14:textId="169140E6" w:rsidR="00574AC4" w:rsidRPr="00574AC4" w:rsidRDefault="00574AC4" w:rsidP="00574AC4">
            <w:pPr>
              <w:spacing w:after="0" w:line="240" w:lineRule="auto"/>
              <w:textAlignment w:val="baseline"/>
              <w:rPr>
                <w:rFonts w:ascii="Times New Roman" w:eastAsia="Times New Roman" w:hAnsi="Times New Roman" w:cs="Times New Roman"/>
                <w:strike/>
                <w:sz w:val="24"/>
                <w:szCs w:val="24"/>
              </w:rPr>
            </w:pPr>
          </w:p>
        </w:tc>
        <w:tc>
          <w:tcPr>
            <w:tcW w:w="2430" w:type="dxa"/>
            <w:tcBorders>
              <w:top w:val="nil"/>
              <w:left w:val="nil"/>
              <w:bottom w:val="nil"/>
              <w:right w:val="nil"/>
            </w:tcBorders>
            <w:shd w:val="clear" w:color="auto" w:fill="auto"/>
            <w:vAlign w:val="bottom"/>
            <w:hideMark/>
          </w:tcPr>
          <w:p w14:paraId="056F8036"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Student Store </w:t>
            </w:r>
          </w:p>
        </w:tc>
      </w:tr>
      <w:tr w:rsidR="00574AC4" w:rsidRPr="00574AC4" w14:paraId="21DC8E94" w14:textId="77777777" w:rsidTr="000F7E1F">
        <w:trPr>
          <w:trHeight w:val="300"/>
        </w:trPr>
        <w:tc>
          <w:tcPr>
            <w:tcW w:w="2610" w:type="dxa"/>
            <w:tcBorders>
              <w:top w:val="nil"/>
              <w:left w:val="nil"/>
              <w:bottom w:val="nil"/>
              <w:right w:val="nil"/>
            </w:tcBorders>
            <w:shd w:val="clear" w:color="auto" w:fill="auto"/>
            <w:vAlign w:val="bottom"/>
            <w:hideMark/>
          </w:tcPr>
          <w:p w14:paraId="1E3324BD"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Emergency Preparedness </w:t>
            </w:r>
          </w:p>
        </w:tc>
        <w:tc>
          <w:tcPr>
            <w:tcW w:w="3240" w:type="dxa"/>
            <w:tcBorders>
              <w:top w:val="nil"/>
              <w:left w:val="nil"/>
              <w:bottom w:val="nil"/>
              <w:right w:val="nil"/>
            </w:tcBorders>
            <w:shd w:val="clear" w:color="auto" w:fill="auto"/>
            <w:vAlign w:val="bottom"/>
            <w:hideMark/>
          </w:tcPr>
          <w:p w14:paraId="2B151EC8"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Special Education Representative </w:t>
            </w:r>
          </w:p>
        </w:tc>
        <w:tc>
          <w:tcPr>
            <w:tcW w:w="2430" w:type="dxa"/>
            <w:tcBorders>
              <w:top w:val="nil"/>
              <w:left w:val="nil"/>
              <w:bottom w:val="nil"/>
              <w:right w:val="nil"/>
            </w:tcBorders>
            <w:shd w:val="clear" w:color="auto" w:fill="auto"/>
            <w:vAlign w:val="bottom"/>
          </w:tcPr>
          <w:p w14:paraId="644ABA5E" w14:textId="315F7EDE" w:rsidR="00574AC4" w:rsidRPr="00E54C79" w:rsidRDefault="00574AC4" w:rsidP="00574AC4">
            <w:pPr>
              <w:spacing w:after="0" w:line="240" w:lineRule="auto"/>
              <w:textAlignment w:val="baseline"/>
              <w:rPr>
                <w:rFonts w:ascii="Times New Roman" w:eastAsia="Times New Roman" w:hAnsi="Times New Roman" w:cs="Times New Roman"/>
                <w:strike/>
                <w:sz w:val="24"/>
                <w:szCs w:val="24"/>
                <w:highlight w:val="yellow"/>
              </w:rPr>
            </w:pPr>
          </w:p>
        </w:tc>
      </w:tr>
      <w:tr w:rsidR="00574AC4" w:rsidRPr="00574AC4" w14:paraId="4D548F3E" w14:textId="77777777" w:rsidTr="000F7E1F">
        <w:trPr>
          <w:trHeight w:val="300"/>
        </w:trPr>
        <w:tc>
          <w:tcPr>
            <w:tcW w:w="2610" w:type="dxa"/>
            <w:tcBorders>
              <w:top w:val="nil"/>
              <w:left w:val="nil"/>
              <w:bottom w:val="nil"/>
              <w:right w:val="nil"/>
            </w:tcBorders>
            <w:shd w:val="clear" w:color="auto" w:fill="auto"/>
            <w:vAlign w:val="bottom"/>
            <w:hideMark/>
          </w:tcPr>
          <w:p w14:paraId="255682DB" w14:textId="5FEF5393" w:rsidR="00574AC4" w:rsidRPr="00574AC4" w:rsidRDefault="000F7E1F" w:rsidP="00574AC4">
            <w:pPr>
              <w:spacing w:after="0" w:line="240" w:lineRule="auto"/>
              <w:textAlignment w:val="baseline"/>
              <w:rPr>
                <w:rFonts w:ascii="Times New Roman" w:eastAsia="Times New Roman" w:hAnsi="Times New Roman" w:cs="Times New Roman"/>
                <w:strike/>
                <w:sz w:val="24"/>
                <w:szCs w:val="24"/>
              </w:rPr>
            </w:pPr>
            <w:r w:rsidRPr="00574AC4">
              <w:rPr>
                <w:rFonts w:ascii="Calibri" w:eastAsia="Times New Roman" w:hAnsi="Calibri" w:cs="Calibri"/>
                <w:color w:val="000000"/>
              </w:rPr>
              <w:t>Staff Appreciation </w:t>
            </w:r>
          </w:p>
        </w:tc>
        <w:tc>
          <w:tcPr>
            <w:tcW w:w="3240" w:type="dxa"/>
            <w:tcBorders>
              <w:top w:val="nil"/>
              <w:left w:val="nil"/>
              <w:bottom w:val="nil"/>
              <w:right w:val="nil"/>
            </w:tcBorders>
            <w:shd w:val="clear" w:color="auto" w:fill="auto"/>
            <w:vAlign w:val="bottom"/>
            <w:hideMark/>
          </w:tcPr>
          <w:p w14:paraId="02E6E327" w14:textId="37020C84" w:rsidR="00574AC4" w:rsidRPr="00574AC4" w:rsidRDefault="000F7E1F"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8th Grade Party </w:t>
            </w:r>
          </w:p>
        </w:tc>
        <w:tc>
          <w:tcPr>
            <w:tcW w:w="2430" w:type="dxa"/>
            <w:tcBorders>
              <w:top w:val="nil"/>
              <w:left w:val="nil"/>
              <w:bottom w:val="nil"/>
              <w:right w:val="nil"/>
            </w:tcBorders>
            <w:shd w:val="clear" w:color="auto" w:fill="auto"/>
            <w:vAlign w:val="bottom"/>
          </w:tcPr>
          <w:p w14:paraId="6EA50F9B" w14:textId="3792D20E" w:rsidR="00574AC4" w:rsidRPr="00E54C79" w:rsidRDefault="00574AC4" w:rsidP="00574AC4">
            <w:pPr>
              <w:spacing w:after="0" w:line="240" w:lineRule="auto"/>
              <w:textAlignment w:val="baseline"/>
              <w:rPr>
                <w:rFonts w:ascii="Times New Roman" w:eastAsia="Times New Roman" w:hAnsi="Times New Roman" w:cs="Times New Roman"/>
                <w:strike/>
                <w:sz w:val="24"/>
                <w:szCs w:val="24"/>
                <w:highlight w:val="yellow"/>
              </w:rPr>
            </w:pPr>
          </w:p>
        </w:tc>
      </w:tr>
      <w:tr w:rsidR="00574AC4" w:rsidRPr="00574AC4" w14:paraId="0CD5F8D3" w14:textId="77777777" w:rsidTr="00E84D88">
        <w:trPr>
          <w:trHeight w:val="300"/>
        </w:trPr>
        <w:tc>
          <w:tcPr>
            <w:tcW w:w="2610" w:type="dxa"/>
            <w:tcBorders>
              <w:top w:val="nil"/>
              <w:left w:val="nil"/>
              <w:bottom w:val="nil"/>
              <w:right w:val="nil"/>
            </w:tcBorders>
            <w:shd w:val="clear" w:color="auto" w:fill="auto"/>
            <w:vAlign w:val="bottom"/>
            <w:hideMark/>
          </w:tcPr>
          <w:p w14:paraId="4008178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Communications </w:t>
            </w:r>
          </w:p>
        </w:tc>
        <w:tc>
          <w:tcPr>
            <w:tcW w:w="3240" w:type="dxa"/>
            <w:tcBorders>
              <w:top w:val="nil"/>
              <w:left w:val="nil"/>
              <w:bottom w:val="nil"/>
              <w:right w:val="nil"/>
            </w:tcBorders>
            <w:shd w:val="clear" w:color="auto" w:fill="auto"/>
            <w:vAlign w:val="bottom"/>
            <w:hideMark/>
          </w:tcPr>
          <w:p w14:paraId="117ADC34"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Reflections </w:t>
            </w:r>
          </w:p>
        </w:tc>
        <w:tc>
          <w:tcPr>
            <w:tcW w:w="2430" w:type="dxa"/>
            <w:tcBorders>
              <w:top w:val="nil"/>
              <w:left w:val="nil"/>
              <w:bottom w:val="nil"/>
              <w:right w:val="nil"/>
            </w:tcBorders>
            <w:shd w:val="clear" w:color="auto" w:fill="auto"/>
            <w:vAlign w:val="bottom"/>
            <w:hideMark/>
          </w:tcPr>
          <w:p w14:paraId="315E61AD" w14:textId="4D32F58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p>
        </w:tc>
      </w:tr>
      <w:tr w:rsidR="00574AC4" w:rsidRPr="00574AC4" w14:paraId="436F24E2" w14:textId="77777777" w:rsidTr="00E84D88">
        <w:trPr>
          <w:trHeight w:val="300"/>
        </w:trPr>
        <w:tc>
          <w:tcPr>
            <w:tcW w:w="2610" w:type="dxa"/>
            <w:tcBorders>
              <w:top w:val="nil"/>
              <w:left w:val="nil"/>
              <w:bottom w:val="nil"/>
              <w:right w:val="nil"/>
            </w:tcBorders>
            <w:shd w:val="clear" w:color="auto" w:fill="auto"/>
            <w:vAlign w:val="bottom"/>
            <w:hideMark/>
          </w:tcPr>
          <w:p w14:paraId="07B77B5E"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Website (</w:t>
            </w:r>
            <w:proofErr w:type="spellStart"/>
            <w:r w:rsidRPr="00574AC4">
              <w:rPr>
                <w:rFonts w:ascii="Calibri" w:eastAsia="Times New Roman" w:hAnsi="Calibri" w:cs="Calibri"/>
                <w:color w:val="000000"/>
              </w:rPr>
              <w:t>MemberPlanet</w:t>
            </w:r>
            <w:proofErr w:type="spellEnd"/>
            <w:r w:rsidRPr="00574AC4">
              <w:rPr>
                <w:rFonts w:ascii="Calibri" w:eastAsia="Times New Roman" w:hAnsi="Calibri" w:cs="Calibri"/>
                <w:color w:val="000000"/>
              </w:rPr>
              <w:t>) </w:t>
            </w:r>
          </w:p>
        </w:tc>
        <w:tc>
          <w:tcPr>
            <w:tcW w:w="3240" w:type="dxa"/>
            <w:tcBorders>
              <w:top w:val="nil"/>
              <w:left w:val="nil"/>
              <w:bottom w:val="nil"/>
              <w:right w:val="nil"/>
            </w:tcBorders>
            <w:shd w:val="clear" w:color="auto" w:fill="auto"/>
            <w:vAlign w:val="bottom"/>
            <w:hideMark/>
          </w:tcPr>
          <w:p w14:paraId="250467EB"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Membership </w:t>
            </w:r>
          </w:p>
        </w:tc>
        <w:tc>
          <w:tcPr>
            <w:tcW w:w="2430" w:type="dxa"/>
            <w:tcBorders>
              <w:top w:val="nil"/>
              <w:left w:val="nil"/>
              <w:bottom w:val="nil"/>
              <w:right w:val="nil"/>
            </w:tcBorders>
            <w:shd w:val="clear" w:color="auto" w:fill="auto"/>
            <w:vAlign w:val="bottom"/>
            <w:hideMark/>
          </w:tcPr>
          <w:p w14:paraId="351360A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Back to School </w:t>
            </w:r>
          </w:p>
        </w:tc>
      </w:tr>
      <w:tr w:rsidR="00574AC4" w:rsidRPr="00574AC4" w14:paraId="5F516D6D" w14:textId="77777777" w:rsidTr="00E84D88">
        <w:trPr>
          <w:trHeight w:val="300"/>
        </w:trPr>
        <w:tc>
          <w:tcPr>
            <w:tcW w:w="2610" w:type="dxa"/>
            <w:tcBorders>
              <w:top w:val="nil"/>
              <w:left w:val="nil"/>
              <w:bottom w:val="nil"/>
              <w:right w:val="nil"/>
            </w:tcBorders>
            <w:shd w:val="clear" w:color="auto" w:fill="auto"/>
            <w:vAlign w:val="bottom"/>
            <w:hideMark/>
          </w:tcPr>
          <w:p w14:paraId="19E6B983"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Career Day </w:t>
            </w:r>
          </w:p>
        </w:tc>
        <w:tc>
          <w:tcPr>
            <w:tcW w:w="3240" w:type="dxa"/>
            <w:tcBorders>
              <w:top w:val="nil"/>
              <w:left w:val="nil"/>
              <w:bottom w:val="nil"/>
              <w:right w:val="nil"/>
            </w:tcBorders>
            <w:shd w:val="clear" w:color="auto" w:fill="auto"/>
            <w:vAlign w:val="bottom"/>
            <w:hideMark/>
          </w:tcPr>
          <w:p w14:paraId="43678E09"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Advocacy </w:t>
            </w:r>
          </w:p>
        </w:tc>
        <w:tc>
          <w:tcPr>
            <w:tcW w:w="2430" w:type="dxa"/>
            <w:tcBorders>
              <w:top w:val="nil"/>
              <w:left w:val="nil"/>
              <w:bottom w:val="nil"/>
              <w:right w:val="nil"/>
            </w:tcBorders>
            <w:shd w:val="clear" w:color="auto" w:fill="auto"/>
            <w:vAlign w:val="bottom"/>
            <w:hideMark/>
          </w:tcPr>
          <w:p w14:paraId="76C0D8FE"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Science Olympiad </w:t>
            </w:r>
          </w:p>
        </w:tc>
      </w:tr>
      <w:tr w:rsidR="00574AC4" w:rsidRPr="00574AC4" w14:paraId="29D6BC80" w14:textId="77777777" w:rsidTr="00E84D88">
        <w:trPr>
          <w:trHeight w:val="300"/>
        </w:trPr>
        <w:tc>
          <w:tcPr>
            <w:tcW w:w="2610" w:type="dxa"/>
            <w:tcBorders>
              <w:top w:val="nil"/>
              <w:left w:val="nil"/>
              <w:bottom w:val="nil"/>
              <w:right w:val="nil"/>
            </w:tcBorders>
            <w:shd w:val="clear" w:color="auto" w:fill="auto"/>
            <w:vAlign w:val="bottom"/>
            <w:hideMark/>
          </w:tcPr>
          <w:p w14:paraId="51DFD0D4"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rPr>
              <w:t>Math Olympiad </w:t>
            </w:r>
          </w:p>
        </w:tc>
        <w:tc>
          <w:tcPr>
            <w:tcW w:w="3240" w:type="dxa"/>
            <w:tcBorders>
              <w:top w:val="nil"/>
              <w:left w:val="nil"/>
              <w:bottom w:val="nil"/>
              <w:right w:val="nil"/>
            </w:tcBorders>
            <w:shd w:val="clear" w:color="auto" w:fill="auto"/>
            <w:vAlign w:val="bottom"/>
            <w:hideMark/>
          </w:tcPr>
          <w:p w14:paraId="125B33E1"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 </w:t>
            </w:r>
          </w:p>
        </w:tc>
        <w:tc>
          <w:tcPr>
            <w:tcW w:w="2430" w:type="dxa"/>
            <w:tcBorders>
              <w:top w:val="nil"/>
              <w:left w:val="nil"/>
              <w:bottom w:val="nil"/>
              <w:right w:val="nil"/>
            </w:tcBorders>
            <w:shd w:val="clear" w:color="auto" w:fill="auto"/>
            <w:vAlign w:val="bottom"/>
            <w:hideMark/>
          </w:tcPr>
          <w:p w14:paraId="4FE1F091" w14:textId="77777777" w:rsidR="00574AC4" w:rsidRPr="00574AC4" w:rsidRDefault="00574AC4" w:rsidP="00574AC4">
            <w:pPr>
              <w:spacing w:after="0" w:line="240" w:lineRule="auto"/>
              <w:textAlignment w:val="baseline"/>
              <w:rPr>
                <w:rFonts w:ascii="Times New Roman" w:eastAsia="Times New Roman" w:hAnsi="Times New Roman" w:cs="Times New Roman"/>
                <w:sz w:val="24"/>
                <w:szCs w:val="24"/>
              </w:rPr>
            </w:pPr>
            <w:r w:rsidRPr="00574AC4">
              <w:rPr>
                <w:rFonts w:ascii="Calibri" w:eastAsia="Times New Roman" w:hAnsi="Calibri" w:cs="Calibri"/>
                <w:color w:val="000000"/>
              </w:rPr>
              <w:t> </w:t>
            </w:r>
          </w:p>
        </w:tc>
      </w:tr>
    </w:tbl>
    <w:p w14:paraId="1C87C602" w14:textId="00A7F34E" w:rsidR="002E29EC" w:rsidRPr="002E29EC" w:rsidRDefault="002E29EC" w:rsidP="002E29EC">
      <w:pPr>
        <w:pStyle w:val="ListParagraph"/>
        <w:numPr>
          <w:ilvl w:val="0"/>
          <w:numId w:val="17"/>
        </w:numPr>
        <w:spacing w:after="0" w:line="240" w:lineRule="auto"/>
        <w:textAlignment w:val="baseline"/>
        <w:rPr>
          <w:rFonts w:ascii="Calibri" w:eastAsia="Times New Roman" w:hAnsi="Calibri" w:cs="Calibri"/>
        </w:rPr>
      </w:pPr>
      <w:r w:rsidRPr="002E29EC">
        <w:rPr>
          <w:rFonts w:ascii="Calibri" w:eastAsia="Times New Roman" w:hAnsi="Calibri" w:cs="Calibri"/>
        </w:rPr>
        <w:t xml:space="preserve">A person can hold more than one committee chair </w:t>
      </w:r>
      <w:proofErr w:type="gramStart"/>
      <w:r w:rsidRPr="002E29EC">
        <w:rPr>
          <w:rFonts w:ascii="Calibri" w:eastAsia="Times New Roman" w:hAnsi="Calibri" w:cs="Calibri"/>
        </w:rPr>
        <w:t>positions,</w:t>
      </w:r>
      <w:proofErr w:type="gramEnd"/>
      <w:r w:rsidRPr="002E29EC">
        <w:rPr>
          <w:rFonts w:ascii="Calibri" w:eastAsia="Times New Roman" w:hAnsi="Calibri" w:cs="Calibri"/>
        </w:rPr>
        <w:t xml:space="preserve"> however, each person only gets one vote per meeting. </w:t>
      </w:r>
    </w:p>
    <w:p w14:paraId="0812DD2D" w14:textId="77777777" w:rsidR="00E84D88" w:rsidRDefault="00E84D88" w:rsidP="00E84D88">
      <w:pPr>
        <w:pStyle w:val="ListParagraph"/>
        <w:spacing w:after="0" w:line="240" w:lineRule="auto"/>
        <w:textAlignment w:val="baseline"/>
        <w:rPr>
          <w:rFonts w:ascii="Calibri" w:eastAsia="Times New Roman" w:hAnsi="Calibri" w:cs="Calibri"/>
        </w:rPr>
      </w:pPr>
    </w:p>
    <w:p w14:paraId="1BCF24D6" w14:textId="44B2527A" w:rsidR="00E84D88" w:rsidRPr="00E84D88" w:rsidRDefault="00E84D88" w:rsidP="00E84D88">
      <w:pPr>
        <w:pStyle w:val="ListParagraph"/>
        <w:numPr>
          <w:ilvl w:val="0"/>
          <w:numId w:val="17"/>
        </w:numPr>
        <w:spacing w:after="0" w:line="240" w:lineRule="auto"/>
        <w:textAlignment w:val="baseline"/>
        <w:rPr>
          <w:rFonts w:ascii="Calibri" w:eastAsia="Times New Roman" w:hAnsi="Calibri" w:cs="Calibri"/>
        </w:rPr>
      </w:pPr>
      <w:r w:rsidRPr="00E84D88">
        <w:rPr>
          <w:rFonts w:ascii="Calibri" w:eastAsia="Times New Roman" w:hAnsi="Calibri" w:cs="Calibri"/>
        </w:rPr>
        <w:t xml:space="preserve">Any person serving on the executive or standing committees or as a committee chair must be a member of Leota Middle School PTSA. All other Volunteers are encouraged to be Leota PTSA Members.  </w:t>
      </w:r>
    </w:p>
    <w:p w14:paraId="0E600D42" w14:textId="77777777" w:rsidR="004D160E" w:rsidRDefault="00574AC4" w:rsidP="00131CA8">
      <w:pPr>
        <w:numPr>
          <w:ilvl w:val="0"/>
          <w:numId w:val="17"/>
        </w:numPr>
        <w:spacing w:after="0" w:line="240" w:lineRule="auto"/>
        <w:textAlignment w:val="baseline"/>
        <w:rPr>
          <w:rFonts w:ascii="Calibri" w:eastAsia="Times New Roman" w:hAnsi="Calibri" w:cs="Calibri"/>
        </w:rPr>
      </w:pPr>
      <w:r w:rsidRPr="00574AC4">
        <w:rPr>
          <w:rFonts w:ascii="Calibri" w:eastAsia="Times New Roman" w:hAnsi="Calibri" w:cs="Calibri"/>
        </w:rPr>
        <w:t>General Membership Meetings of this unit shall be held at least three (3) times during the school year between September and June at the Board’s discretion, with a minimum of ten (10) calendar days’ notice to the local unit’s members stating business to be conducted.  When a quorum of ten (10) members is present at a General Membership Meeting, a motion may be passed by a majority vote. </w:t>
      </w:r>
    </w:p>
    <w:p w14:paraId="718C9A26" w14:textId="68DA00DD" w:rsidR="00123D9C" w:rsidRPr="004D160E" w:rsidRDefault="00574AC4" w:rsidP="00131CA8">
      <w:pPr>
        <w:numPr>
          <w:ilvl w:val="0"/>
          <w:numId w:val="17"/>
        </w:numPr>
        <w:spacing w:after="0" w:line="240" w:lineRule="auto"/>
        <w:textAlignment w:val="baseline"/>
        <w:rPr>
          <w:rFonts w:ascii="Calibri" w:eastAsia="Times New Roman" w:hAnsi="Calibri" w:cs="Calibri"/>
        </w:rPr>
      </w:pPr>
      <w:r w:rsidRPr="00574AC4">
        <w:rPr>
          <w:rFonts w:ascii="Calibri" w:eastAsia="Times New Roman" w:hAnsi="Calibri" w:cs="Calibri"/>
        </w:rPr>
        <w:t>The annual General Membership Meeting to elect officers will be held in the spring.  The Executive Committee will set the date. </w:t>
      </w:r>
    </w:p>
    <w:p w14:paraId="1F01D5FC" w14:textId="5A280B4C" w:rsidR="00574AC4" w:rsidRPr="004D160E" w:rsidRDefault="00574AC4" w:rsidP="004D160E">
      <w:pPr>
        <w:pStyle w:val="ListParagraph"/>
        <w:numPr>
          <w:ilvl w:val="0"/>
          <w:numId w:val="20"/>
        </w:numPr>
        <w:spacing w:after="0" w:line="240" w:lineRule="auto"/>
        <w:textAlignment w:val="baseline"/>
        <w:rPr>
          <w:rFonts w:ascii="Calibri" w:eastAsia="Times New Roman" w:hAnsi="Calibri" w:cs="Calibri"/>
        </w:rPr>
      </w:pPr>
      <w:r w:rsidRPr="00131CA8">
        <w:rPr>
          <w:rFonts w:ascii="Calibri" w:eastAsia="Times New Roman" w:hAnsi="Calibri" w:cs="Calibri"/>
        </w:rPr>
        <w:t>Voting for officers or nominating committee may take place at a meeting, by mail, or by electronic transmission. If voting takes place by mail or electronic transmission, the Leota PTSA election policy and procedure will be followed. </w:t>
      </w:r>
    </w:p>
    <w:p w14:paraId="753A33FA" w14:textId="77777777" w:rsidR="001C25EA" w:rsidRDefault="00574AC4" w:rsidP="001C25EA">
      <w:pPr>
        <w:numPr>
          <w:ilvl w:val="0"/>
          <w:numId w:val="20"/>
        </w:numPr>
        <w:spacing w:after="0" w:line="240" w:lineRule="auto"/>
        <w:textAlignment w:val="baseline"/>
        <w:rPr>
          <w:rFonts w:ascii="Calibri" w:eastAsia="Times New Roman" w:hAnsi="Calibri" w:cs="Calibri"/>
        </w:rPr>
      </w:pPr>
      <w:r w:rsidRPr="00574AC4">
        <w:rPr>
          <w:rFonts w:ascii="Calibri" w:eastAsia="Times New Roman" w:hAnsi="Calibri" w:cs="Calibri"/>
        </w:rPr>
        <w:t>The Leota PSTA shall approve a proposed operating budget for the next fiscal year during the final General Membership Meeting in the spring.  A draft of the final budget will be presented for review at the first Board Meeting of the school year, prior to the first General Membership Meeting.  The final budget shall be approved at the first General Membership Meeting of the new fiscal year, with permission to allow the Board of Directors to </w:t>
      </w:r>
      <w:r w:rsidRPr="00574AC4">
        <w:rPr>
          <w:rFonts w:ascii="Calibri" w:eastAsia="Times New Roman" w:hAnsi="Calibri" w:cs="Calibri"/>
          <w:color w:val="000000"/>
        </w:rPr>
        <w:t>reallocate funds from one budget line to another line and </w:t>
      </w:r>
      <w:r w:rsidRPr="00574AC4">
        <w:rPr>
          <w:rFonts w:ascii="Calibri" w:eastAsia="Times New Roman" w:hAnsi="Calibri" w:cs="Calibri"/>
        </w:rPr>
        <w:t>allocate future donations as needed throughout the year. </w:t>
      </w:r>
    </w:p>
    <w:p w14:paraId="5D7691DB" w14:textId="5AB2426C" w:rsidR="001C25EA" w:rsidRPr="000F7E1F" w:rsidRDefault="001C25EA" w:rsidP="001C25EA">
      <w:pPr>
        <w:numPr>
          <w:ilvl w:val="0"/>
          <w:numId w:val="20"/>
        </w:numPr>
        <w:spacing w:after="0" w:line="240" w:lineRule="auto"/>
        <w:textAlignment w:val="baseline"/>
        <w:rPr>
          <w:rFonts w:ascii="Calibri" w:eastAsia="Times New Roman" w:hAnsi="Calibri" w:cs="Calibri"/>
        </w:rPr>
      </w:pPr>
      <w:r>
        <w:rPr>
          <w:rFonts w:ascii="Calibri" w:eastAsia="Times New Roman" w:hAnsi="Calibri" w:cs="Calibri"/>
        </w:rPr>
        <w:t>T</w:t>
      </w:r>
      <w:r w:rsidR="00574AC4" w:rsidRPr="001C25EA">
        <w:rPr>
          <w:rFonts w:ascii="Calibri" w:eastAsia="Times New Roman" w:hAnsi="Calibri" w:cs="Calibri"/>
        </w:rPr>
        <w:t xml:space="preserve">he PTSA shall conduct a financial review of its books and records in January of each year in </w:t>
      </w:r>
      <w:r w:rsidR="00574AC4" w:rsidRPr="000F7E1F">
        <w:rPr>
          <w:rFonts w:ascii="Calibri" w:eastAsia="Times New Roman" w:hAnsi="Calibri" w:cs="Calibri"/>
        </w:rPr>
        <w:t>addition to the required financial review at the close of the fiscal year</w:t>
      </w:r>
      <w:r w:rsidR="00EE0483" w:rsidRPr="000F7E1F">
        <w:rPr>
          <w:rFonts w:ascii="Calibri" w:eastAsia="Times New Roman" w:hAnsi="Calibri" w:cs="Calibri"/>
        </w:rPr>
        <w:t xml:space="preserve"> in accordance with the WA State guidelines</w:t>
      </w:r>
      <w:r w:rsidR="00574AC4" w:rsidRPr="000F7E1F">
        <w:rPr>
          <w:rFonts w:ascii="Calibri" w:eastAsia="Times New Roman" w:hAnsi="Calibri" w:cs="Calibri"/>
        </w:rPr>
        <w:t>. </w:t>
      </w:r>
      <w:r w:rsidR="00B95BA0" w:rsidRPr="000F7E1F">
        <w:rPr>
          <w:rFonts w:ascii="Calibri" w:eastAsia="Times New Roman" w:hAnsi="Calibri" w:cs="Calibri"/>
        </w:rPr>
        <w:t>WA State Financial review committee</w:t>
      </w:r>
      <w:r w:rsidR="00EE0483" w:rsidRPr="000F7E1F">
        <w:rPr>
          <w:rFonts w:ascii="Calibri" w:eastAsia="Times New Roman" w:hAnsi="Calibri" w:cs="Calibri"/>
        </w:rPr>
        <w:t xml:space="preserve"> process and policy can be found here </w:t>
      </w:r>
      <w:hyperlink r:id="rId5" w:history="1">
        <w:r w:rsidR="00EE0483" w:rsidRPr="000F7E1F">
          <w:rPr>
            <w:rStyle w:val="Hyperlink"/>
          </w:rPr>
          <w:t>Council Financial Reviews - WSPTA (wastatepta.org)</w:t>
        </w:r>
      </w:hyperlink>
    </w:p>
    <w:p w14:paraId="61F270EB"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0F7E1F">
        <w:rPr>
          <w:rFonts w:ascii="Calibri" w:eastAsia="Times New Roman" w:hAnsi="Calibri" w:cs="Calibri"/>
        </w:rPr>
        <w:t>The signatures of three elected officers shall be on the authorized signature</w:t>
      </w:r>
      <w:r w:rsidRPr="001C25EA">
        <w:rPr>
          <w:rFonts w:ascii="Calibri" w:eastAsia="Times New Roman" w:hAnsi="Calibri" w:cs="Calibri"/>
        </w:rPr>
        <w:t xml:space="preserve"> cards for the PTSA account.   Two (2) signatures are required on every PTSA check. The PTSA’s monthly bank account statements shall be received, unopened, by a non-signing Executive Committee Member for review.  The reviewer shall promptly report any concerns or discrepancies to the Executive Committee. If there are no concerns or apparent discrepancies, the reviewer shall initial and date the account statement, and provide it to the Treasurer. </w:t>
      </w:r>
    </w:p>
    <w:p w14:paraId="006FBF52"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E2063E">
        <w:rPr>
          <w:rFonts w:ascii="Calibri" w:eastAsia="Times New Roman" w:hAnsi="Calibri" w:cs="Calibri"/>
        </w:rPr>
        <w:t xml:space="preserve">All reimbursement requests for authorized expenses must include a receipt and be submitted to the Treasurer within 60 days of purchase.  Any requests for reimbursement must be received no </w:t>
      </w:r>
      <w:r w:rsidRPr="00E2063E">
        <w:rPr>
          <w:rFonts w:ascii="Calibri" w:eastAsia="Times New Roman" w:hAnsi="Calibri" w:cs="Calibri"/>
        </w:rPr>
        <w:lastRenderedPageBreak/>
        <w:t>later than 10 days before the last day of school. Reimbursements for events that occur after the deadline must be received by the last day of school. Any reimbursements requests not received by the deadline will be considered a donation to the PTSA. </w:t>
      </w:r>
    </w:p>
    <w:p w14:paraId="21E3661D" w14:textId="77777777" w:rsidR="00E2063E" w:rsidRDefault="00574AC4" w:rsidP="00E2063E">
      <w:pPr>
        <w:numPr>
          <w:ilvl w:val="0"/>
          <w:numId w:val="20"/>
        </w:numPr>
        <w:spacing w:after="0" w:line="240" w:lineRule="auto"/>
        <w:textAlignment w:val="baseline"/>
        <w:rPr>
          <w:rFonts w:ascii="Calibri" w:eastAsia="Times New Roman" w:hAnsi="Calibri" w:cs="Calibri"/>
        </w:rPr>
      </w:pPr>
      <w:r w:rsidRPr="00E2063E">
        <w:rPr>
          <w:rFonts w:ascii="Calibri" w:eastAsia="Times New Roman" w:hAnsi="Calibri" w:cs="Calibri"/>
        </w:rPr>
        <w:t>Request for funds that exceed a committee’s budget </w:t>
      </w:r>
      <w:r w:rsidRPr="00E2063E">
        <w:rPr>
          <w:rFonts w:ascii="Calibri" w:eastAsia="Times New Roman" w:hAnsi="Calibri" w:cs="Calibri"/>
          <w:b/>
          <w:bCs/>
        </w:rPr>
        <w:t>less than $300</w:t>
      </w:r>
      <w:r w:rsidRPr="00E2063E">
        <w:rPr>
          <w:rFonts w:ascii="Calibri" w:eastAsia="Times New Roman" w:hAnsi="Calibri" w:cs="Calibri"/>
        </w:rPr>
        <w:t>, must be approved by the PTSA Executive Committee.  Any amount exceeding the budgeted amount </w:t>
      </w:r>
      <w:r w:rsidRPr="00E2063E">
        <w:rPr>
          <w:rFonts w:ascii="Calibri" w:eastAsia="Times New Roman" w:hAnsi="Calibri" w:cs="Calibri"/>
          <w:b/>
          <w:bCs/>
          <w:i/>
          <w:iCs/>
        </w:rPr>
        <w:t>by more than</w:t>
      </w:r>
      <w:r w:rsidRPr="00E2063E">
        <w:rPr>
          <w:rFonts w:ascii="Calibri" w:eastAsia="Times New Roman" w:hAnsi="Calibri" w:cs="Calibri"/>
          <w:i/>
          <w:iCs/>
        </w:rPr>
        <w:t> </w:t>
      </w:r>
      <w:r w:rsidRPr="00E2063E">
        <w:rPr>
          <w:rFonts w:ascii="Calibri" w:eastAsia="Times New Roman" w:hAnsi="Calibri" w:cs="Calibri"/>
          <w:b/>
          <w:bCs/>
          <w:i/>
          <w:iCs/>
        </w:rPr>
        <w:t>$300</w:t>
      </w:r>
      <w:r w:rsidRPr="00E2063E">
        <w:rPr>
          <w:rFonts w:ascii="Calibri" w:eastAsia="Times New Roman" w:hAnsi="Calibri" w:cs="Calibri"/>
        </w:rPr>
        <w:t> must be approved by the PTSA Board of Directors.  A request to exceed a committee budget must be submitted in writing to the Treasurer.  Approval/non-approval will be communicated to the committee chairperson as soon as possible. </w:t>
      </w:r>
    </w:p>
    <w:p w14:paraId="48CF72FE" w14:textId="63270242" w:rsidR="006A64E8" w:rsidRDefault="00574AC4" w:rsidP="00EE3C6F">
      <w:pPr>
        <w:numPr>
          <w:ilvl w:val="0"/>
          <w:numId w:val="26"/>
        </w:numPr>
        <w:tabs>
          <w:tab w:val="clear" w:pos="720"/>
          <w:tab w:val="num" w:pos="0"/>
        </w:tabs>
        <w:spacing w:after="0" w:line="240" w:lineRule="auto"/>
        <w:ind w:left="360" w:firstLine="0"/>
        <w:textAlignment w:val="baseline"/>
        <w:rPr>
          <w:rFonts w:ascii="Calibri" w:eastAsia="Times New Roman" w:hAnsi="Calibri" w:cs="Calibri"/>
        </w:rPr>
      </w:pPr>
      <w:r w:rsidRPr="006A64E8">
        <w:rPr>
          <w:rFonts w:ascii="Calibri" w:eastAsia="Times New Roman" w:hAnsi="Calibri" w:cs="Calibri"/>
        </w:rPr>
        <w:t>A minimum carryover for the following year shall be $5,000</w:t>
      </w:r>
    </w:p>
    <w:p w14:paraId="7AFF097A" w14:textId="195ABB48" w:rsidR="00574AC4" w:rsidRPr="006A64E8" w:rsidRDefault="00574AC4" w:rsidP="00EE3C6F">
      <w:pPr>
        <w:numPr>
          <w:ilvl w:val="0"/>
          <w:numId w:val="26"/>
        </w:numPr>
        <w:tabs>
          <w:tab w:val="clear" w:pos="720"/>
          <w:tab w:val="num" w:pos="0"/>
        </w:tabs>
        <w:spacing w:after="0" w:line="240" w:lineRule="auto"/>
        <w:ind w:left="360" w:firstLine="0"/>
        <w:textAlignment w:val="baseline"/>
        <w:rPr>
          <w:rFonts w:ascii="Calibri" w:eastAsia="Times New Roman" w:hAnsi="Calibri" w:cs="Calibri"/>
        </w:rPr>
      </w:pPr>
      <w:r w:rsidRPr="006A64E8">
        <w:rPr>
          <w:rFonts w:ascii="Calibri" w:eastAsia="Times New Roman" w:hAnsi="Calibri" w:cs="Calibri"/>
        </w:rPr>
        <w:t>PTSA funds will not be used to purchase thank you gifts for volunteers or monetary recognition (such as gift cards) for students participating in a PTSA supported activity or program.  Presentations to Golden Acorn recipients are an exception to </w:t>
      </w:r>
      <w:proofErr w:type="gramStart"/>
      <w:r w:rsidRPr="006A64E8">
        <w:rPr>
          <w:rFonts w:ascii="Calibri" w:eastAsia="Times New Roman" w:hAnsi="Calibri" w:cs="Calibri"/>
        </w:rPr>
        <w:t>this, and</w:t>
      </w:r>
      <w:proofErr w:type="gramEnd"/>
      <w:r w:rsidRPr="006A64E8">
        <w:rPr>
          <w:rFonts w:ascii="Calibri" w:eastAsia="Times New Roman" w:hAnsi="Calibri" w:cs="Calibri"/>
        </w:rPr>
        <w:t> are accounted for in the yearly budget. </w:t>
      </w:r>
    </w:p>
    <w:p w14:paraId="14574897" w14:textId="77777777" w:rsidR="00E2063E" w:rsidRDefault="00574AC4" w:rsidP="00E2063E">
      <w:pPr>
        <w:pStyle w:val="ListParagraph"/>
        <w:numPr>
          <w:ilvl w:val="0"/>
          <w:numId w:val="26"/>
        </w:numPr>
        <w:spacing w:after="0" w:line="240" w:lineRule="auto"/>
        <w:textAlignment w:val="baseline"/>
        <w:rPr>
          <w:rFonts w:ascii="Calibri" w:eastAsia="Times New Roman" w:hAnsi="Calibri" w:cs="Calibri"/>
        </w:rPr>
      </w:pPr>
      <w:r w:rsidRPr="00E2063E">
        <w:rPr>
          <w:rFonts w:ascii="Calibri" w:eastAsia="Times New Roman" w:hAnsi="Calibri" w:cs="Calibri"/>
        </w:rPr>
        <w:t>Should the PTSA receive an NSF check, the writer of the check is responsible to pay any incurred bank fees to the PTSA within thirty (30) days of written notice by the Treasurer. </w:t>
      </w:r>
    </w:p>
    <w:p w14:paraId="3CD80E0C"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E2063E">
        <w:rPr>
          <w:rFonts w:ascii="Calibri" w:eastAsia="Times New Roman" w:hAnsi="Calibri" w:cs="Calibri"/>
        </w:rPr>
        <w:t>One or more Golden Acorn Award shall be awarded to an outstanding volunteer or volunteers.  An award committee, chaired by the Vice President, shall consist of a minimum of three (3) members. </w:t>
      </w:r>
    </w:p>
    <w:p w14:paraId="2A068EC3"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 xml:space="preserve">Voting Delegates for the </w:t>
      </w:r>
      <w:r w:rsidRPr="000F7E1F">
        <w:rPr>
          <w:rFonts w:ascii="Calibri" w:eastAsia="Times New Roman" w:hAnsi="Calibri" w:cs="Calibri"/>
        </w:rPr>
        <w:t>Northshore PT</w:t>
      </w:r>
      <w:r w:rsidR="007F4B84" w:rsidRPr="000F7E1F">
        <w:rPr>
          <w:rFonts w:ascii="Calibri" w:eastAsia="Times New Roman" w:hAnsi="Calibri" w:cs="Calibri"/>
        </w:rPr>
        <w:t>S</w:t>
      </w:r>
      <w:r w:rsidRPr="000F7E1F">
        <w:rPr>
          <w:rFonts w:ascii="Calibri" w:eastAsia="Times New Roman" w:hAnsi="Calibri" w:cs="Calibri"/>
        </w:rPr>
        <w:t>A Council</w:t>
      </w:r>
      <w:r w:rsidRPr="006A64E8">
        <w:rPr>
          <w:rFonts w:ascii="Calibri" w:eastAsia="Times New Roman" w:hAnsi="Calibri" w:cs="Calibri"/>
        </w:rPr>
        <w:t xml:space="preserve"> shall be the President(s), and three (3) delegates. </w:t>
      </w:r>
    </w:p>
    <w:p w14:paraId="07556505"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voting delegate to the State PTA Legislative Assembly shall be 4 delegates designated by the Board of Directors and the Legislative Chair will be given priority.  </w:t>
      </w:r>
    </w:p>
    <w:p w14:paraId="697AF7BE"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voting delegates to the annual Washington State PTA Convention shall be approved by the Board of Directors. </w:t>
      </w:r>
    </w:p>
    <w:p w14:paraId="31915304" w14:textId="77777777" w:rsidR="006A64E8"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Only currently enrolled Leota Middle School Students are eligible to attend Leota PTSA sponsored events (such as social events, or 8th Grade Party).  The Leota Registrar will determine who is currently enrolled at Leota. </w:t>
      </w:r>
    </w:p>
    <w:p w14:paraId="28CA6B0A" w14:textId="6A9D59F7" w:rsidR="0007064C" w:rsidRDefault="00574AC4" w:rsidP="006A64E8">
      <w:pPr>
        <w:pStyle w:val="ListParagraph"/>
        <w:numPr>
          <w:ilvl w:val="0"/>
          <w:numId w:val="26"/>
        </w:numPr>
        <w:spacing w:after="0" w:line="240" w:lineRule="auto"/>
        <w:textAlignment w:val="baseline"/>
        <w:rPr>
          <w:rFonts w:ascii="Calibri" w:eastAsia="Times New Roman" w:hAnsi="Calibri" w:cs="Calibri"/>
        </w:rPr>
      </w:pPr>
      <w:r w:rsidRPr="006A64E8">
        <w:rPr>
          <w:rFonts w:ascii="Calibri" w:eastAsia="Times New Roman" w:hAnsi="Calibri" w:cs="Calibri"/>
        </w:rPr>
        <w:t>The Standing Rules shall be adopted annually by a majority vote at the first General Meeting.  The Secretary holds the official copy and is responsible for incorporating updates each year. </w:t>
      </w:r>
    </w:p>
    <w:p w14:paraId="52C9260D" w14:textId="5CECB1A9" w:rsidR="00B3750E" w:rsidRPr="006A64E8" w:rsidRDefault="00B3750E" w:rsidP="006A64E8">
      <w:pPr>
        <w:pStyle w:val="ListParagraph"/>
        <w:numPr>
          <w:ilvl w:val="0"/>
          <w:numId w:val="26"/>
        </w:numPr>
        <w:spacing w:after="0" w:line="240" w:lineRule="auto"/>
        <w:textAlignment w:val="baseline"/>
        <w:rPr>
          <w:rFonts w:ascii="Calibri" w:eastAsia="Times New Roman" w:hAnsi="Calibri" w:cs="Calibri"/>
        </w:rPr>
      </w:pPr>
      <w:r>
        <w:rPr>
          <w:rFonts w:ascii="Calibri" w:eastAsia="Times New Roman" w:hAnsi="Calibri" w:cs="Calibri"/>
        </w:rPr>
        <w:t xml:space="preserve">If </w:t>
      </w:r>
      <w:r w:rsidR="007506FE">
        <w:rPr>
          <w:rFonts w:ascii="Calibri" w:eastAsia="Times New Roman" w:hAnsi="Calibri" w:cs="Calibri"/>
        </w:rPr>
        <w:t>there is no President or VP at the meeting</w:t>
      </w:r>
      <w:r>
        <w:rPr>
          <w:rFonts w:ascii="Calibri" w:eastAsia="Times New Roman" w:hAnsi="Calibri" w:cs="Calibri"/>
        </w:rPr>
        <w:t xml:space="preserve">, </w:t>
      </w:r>
      <w:r w:rsidR="00A62D1C">
        <w:rPr>
          <w:rFonts w:ascii="Calibri" w:eastAsia="Times New Roman" w:hAnsi="Calibri" w:cs="Calibri"/>
        </w:rPr>
        <w:t xml:space="preserve">the Treasurer will be on point to </w:t>
      </w:r>
      <w:r w:rsidR="00E1407D">
        <w:rPr>
          <w:rFonts w:ascii="Calibri" w:eastAsia="Times New Roman" w:hAnsi="Calibri" w:cs="Calibri"/>
        </w:rPr>
        <w:t xml:space="preserve">run the meeting, </w:t>
      </w:r>
      <w:r w:rsidR="00E9619E">
        <w:rPr>
          <w:rFonts w:ascii="Calibri" w:eastAsia="Times New Roman" w:hAnsi="Calibri" w:cs="Calibri"/>
        </w:rPr>
        <w:t>and</w:t>
      </w:r>
      <w:r w:rsidR="00E1407D">
        <w:rPr>
          <w:rFonts w:ascii="Calibri" w:eastAsia="Times New Roman" w:hAnsi="Calibri" w:cs="Calibri"/>
        </w:rPr>
        <w:t xml:space="preserve"> immediate actions in replacement. If the Treasurer is not available, the Secretary will be on point.</w:t>
      </w:r>
    </w:p>
    <w:sectPr w:rsidR="00B3750E" w:rsidRPr="006A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2B5"/>
    <w:multiLevelType w:val="multilevel"/>
    <w:tmpl w:val="5C3032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3948"/>
    <w:multiLevelType w:val="multilevel"/>
    <w:tmpl w:val="78561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0517D"/>
    <w:multiLevelType w:val="multilevel"/>
    <w:tmpl w:val="7CA419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85BD2"/>
    <w:multiLevelType w:val="multilevel"/>
    <w:tmpl w:val="6C2EA6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52D55"/>
    <w:multiLevelType w:val="multilevel"/>
    <w:tmpl w:val="973418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C6385"/>
    <w:multiLevelType w:val="multilevel"/>
    <w:tmpl w:val="6BF4F3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71E9"/>
    <w:multiLevelType w:val="multilevel"/>
    <w:tmpl w:val="806E6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62A8F"/>
    <w:multiLevelType w:val="multilevel"/>
    <w:tmpl w:val="D2D0183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211E9"/>
    <w:multiLevelType w:val="multilevel"/>
    <w:tmpl w:val="9ADA30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04262"/>
    <w:multiLevelType w:val="multilevel"/>
    <w:tmpl w:val="F97803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47BEC"/>
    <w:multiLevelType w:val="multilevel"/>
    <w:tmpl w:val="9BFEF64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A1964"/>
    <w:multiLevelType w:val="multilevel"/>
    <w:tmpl w:val="986E45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112AC"/>
    <w:multiLevelType w:val="multilevel"/>
    <w:tmpl w:val="7CA419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C331B"/>
    <w:multiLevelType w:val="multilevel"/>
    <w:tmpl w:val="A0B616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86ACB"/>
    <w:multiLevelType w:val="multilevel"/>
    <w:tmpl w:val="7F7C1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D4EF3"/>
    <w:multiLevelType w:val="multilevel"/>
    <w:tmpl w:val="2F8EA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792"/>
    <w:multiLevelType w:val="multilevel"/>
    <w:tmpl w:val="4F7E15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07591"/>
    <w:multiLevelType w:val="multilevel"/>
    <w:tmpl w:val="08A03A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7634D"/>
    <w:multiLevelType w:val="multilevel"/>
    <w:tmpl w:val="BBEA9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774D9"/>
    <w:multiLevelType w:val="multilevel"/>
    <w:tmpl w:val="E9087A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55791"/>
    <w:multiLevelType w:val="multilevel"/>
    <w:tmpl w:val="570A9E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60573"/>
    <w:multiLevelType w:val="multilevel"/>
    <w:tmpl w:val="61AA2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A56D2"/>
    <w:multiLevelType w:val="multilevel"/>
    <w:tmpl w:val="EEF837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432D51"/>
    <w:multiLevelType w:val="multilevel"/>
    <w:tmpl w:val="6AB289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42D5B"/>
    <w:multiLevelType w:val="multilevel"/>
    <w:tmpl w:val="6D8299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AE5C29"/>
    <w:multiLevelType w:val="multilevel"/>
    <w:tmpl w:val="A97C74F0"/>
    <w:lvl w:ilvl="0">
      <w:start w:val="33"/>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6" w15:restartNumberingAfterBreak="0">
    <w:nsid w:val="63061D96"/>
    <w:multiLevelType w:val="multilevel"/>
    <w:tmpl w:val="BA68CC7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41CE3"/>
    <w:multiLevelType w:val="multilevel"/>
    <w:tmpl w:val="D834DD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C328D"/>
    <w:multiLevelType w:val="multilevel"/>
    <w:tmpl w:val="EF3C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D35FE"/>
    <w:multiLevelType w:val="multilevel"/>
    <w:tmpl w:val="450673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45340"/>
    <w:multiLevelType w:val="multilevel"/>
    <w:tmpl w:val="E4F2B5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D1F26"/>
    <w:multiLevelType w:val="multilevel"/>
    <w:tmpl w:val="7924E7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5565A"/>
    <w:multiLevelType w:val="multilevel"/>
    <w:tmpl w:val="8C5AC6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41B5C"/>
    <w:multiLevelType w:val="multilevel"/>
    <w:tmpl w:val="92369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B4E1F"/>
    <w:multiLevelType w:val="multilevel"/>
    <w:tmpl w:val="80DCD8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372A5"/>
    <w:multiLevelType w:val="multilevel"/>
    <w:tmpl w:val="EB7C920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239003">
    <w:abstractNumId w:val="28"/>
  </w:num>
  <w:num w:numId="2" w16cid:durableId="1677997845">
    <w:abstractNumId w:val="21"/>
  </w:num>
  <w:num w:numId="3" w16cid:durableId="1331248931">
    <w:abstractNumId w:val="6"/>
  </w:num>
  <w:num w:numId="4" w16cid:durableId="1557811790">
    <w:abstractNumId w:val="18"/>
  </w:num>
  <w:num w:numId="5" w16cid:durableId="1849253218">
    <w:abstractNumId w:val="14"/>
  </w:num>
  <w:num w:numId="6" w16cid:durableId="1259487548">
    <w:abstractNumId w:val="15"/>
  </w:num>
  <w:num w:numId="7" w16cid:durableId="568729631">
    <w:abstractNumId w:val="1"/>
  </w:num>
  <w:num w:numId="8" w16cid:durableId="2049841523">
    <w:abstractNumId w:val="29"/>
  </w:num>
  <w:num w:numId="9" w16cid:durableId="1079205504">
    <w:abstractNumId w:val="33"/>
  </w:num>
  <w:num w:numId="10" w16cid:durableId="656611602">
    <w:abstractNumId w:val="8"/>
  </w:num>
  <w:num w:numId="11" w16cid:durableId="32465115">
    <w:abstractNumId w:val="17"/>
  </w:num>
  <w:num w:numId="12" w16cid:durableId="2104910886">
    <w:abstractNumId w:val="20"/>
  </w:num>
  <w:num w:numId="13" w16cid:durableId="2022052335">
    <w:abstractNumId w:val="34"/>
  </w:num>
  <w:num w:numId="14" w16cid:durableId="1717971814">
    <w:abstractNumId w:val="22"/>
  </w:num>
  <w:num w:numId="15" w16cid:durableId="756633257">
    <w:abstractNumId w:val="12"/>
  </w:num>
  <w:num w:numId="16" w16cid:durableId="203450025">
    <w:abstractNumId w:val="23"/>
  </w:num>
  <w:num w:numId="17" w16cid:durableId="327245580">
    <w:abstractNumId w:val="32"/>
  </w:num>
  <w:num w:numId="18" w16cid:durableId="1740787277">
    <w:abstractNumId w:val="31"/>
  </w:num>
  <w:num w:numId="19" w16cid:durableId="1921786462">
    <w:abstractNumId w:val="4"/>
  </w:num>
  <w:num w:numId="20" w16cid:durableId="682440800">
    <w:abstractNumId w:val="19"/>
  </w:num>
  <w:num w:numId="21" w16cid:durableId="862551441">
    <w:abstractNumId w:val="9"/>
  </w:num>
  <w:num w:numId="22" w16cid:durableId="275452783">
    <w:abstractNumId w:val="16"/>
  </w:num>
  <w:num w:numId="23" w16cid:durableId="751855155">
    <w:abstractNumId w:val="30"/>
  </w:num>
  <w:num w:numId="24" w16cid:durableId="1070233034">
    <w:abstractNumId w:val="0"/>
  </w:num>
  <w:num w:numId="25" w16cid:durableId="1963924469">
    <w:abstractNumId w:val="13"/>
  </w:num>
  <w:num w:numId="26" w16cid:durableId="1106077951">
    <w:abstractNumId w:val="24"/>
  </w:num>
  <w:num w:numId="27" w16cid:durableId="1190296203">
    <w:abstractNumId w:val="35"/>
  </w:num>
  <w:num w:numId="28" w16cid:durableId="1740402342">
    <w:abstractNumId w:val="10"/>
  </w:num>
  <w:num w:numId="29" w16cid:durableId="851066457">
    <w:abstractNumId w:val="27"/>
  </w:num>
  <w:num w:numId="30" w16cid:durableId="1175345613">
    <w:abstractNumId w:val="5"/>
  </w:num>
  <w:num w:numId="31" w16cid:durableId="111361492">
    <w:abstractNumId w:val="7"/>
  </w:num>
  <w:num w:numId="32" w16cid:durableId="798958001">
    <w:abstractNumId w:val="11"/>
  </w:num>
  <w:num w:numId="33" w16cid:durableId="325936371">
    <w:abstractNumId w:val="25"/>
  </w:num>
  <w:num w:numId="34" w16cid:durableId="463424017">
    <w:abstractNumId w:val="3"/>
  </w:num>
  <w:num w:numId="35" w16cid:durableId="153693376">
    <w:abstractNumId w:val="2"/>
  </w:num>
  <w:num w:numId="36" w16cid:durableId="74107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C4"/>
    <w:rsid w:val="00040956"/>
    <w:rsid w:val="00066778"/>
    <w:rsid w:val="000701FE"/>
    <w:rsid w:val="0007064C"/>
    <w:rsid w:val="000F7E1F"/>
    <w:rsid w:val="00123D9C"/>
    <w:rsid w:val="00131CA8"/>
    <w:rsid w:val="00152B66"/>
    <w:rsid w:val="001C25EA"/>
    <w:rsid w:val="002D4B60"/>
    <w:rsid w:val="002E29EC"/>
    <w:rsid w:val="003B546A"/>
    <w:rsid w:val="00405F68"/>
    <w:rsid w:val="00463F0E"/>
    <w:rsid w:val="00486883"/>
    <w:rsid w:val="004C533E"/>
    <w:rsid w:val="004D160E"/>
    <w:rsid w:val="004F019B"/>
    <w:rsid w:val="00574AC4"/>
    <w:rsid w:val="005D03CB"/>
    <w:rsid w:val="006335D1"/>
    <w:rsid w:val="00661CAE"/>
    <w:rsid w:val="006A64E8"/>
    <w:rsid w:val="007506FE"/>
    <w:rsid w:val="007730CB"/>
    <w:rsid w:val="007F4B84"/>
    <w:rsid w:val="00806BF0"/>
    <w:rsid w:val="00844DD6"/>
    <w:rsid w:val="008D5C0F"/>
    <w:rsid w:val="009A4800"/>
    <w:rsid w:val="009C71E1"/>
    <w:rsid w:val="00A62D1C"/>
    <w:rsid w:val="00AD4E28"/>
    <w:rsid w:val="00B3750E"/>
    <w:rsid w:val="00B95BA0"/>
    <w:rsid w:val="00BA5055"/>
    <w:rsid w:val="00BE2058"/>
    <w:rsid w:val="00CD06F4"/>
    <w:rsid w:val="00CE6E4E"/>
    <w:rsid w:val="00D9677C"/>
    <w:rsid w:val="00E1407D"/>
    <w:rsid w:val="00E2063E"/>
    <w:rsid w:val="00E54C79"/>
    <w:rsid w:val="00E724C5"/>
    <w:rsid w:val="00E84D88"/>
    <w:rsid w:val="00E9619E"/>
    <w:rsid w:val="00EE0483"/>
    <w:rsid w:val="00F55796"/>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2B71"/>
  <w15:chartTrackingRefBased/>
  <w15:docId w15:val="{18CB93FD-9B85-4F15-B492-89E34CC6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4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4AC4"/>
  </w:style>
  <w:style w:type="character" w:customStyle="1" w:styleId="eop">
    <w:name w:val="eop"/>
    <w:basedOn w:val="DefaultParagraphFont"/>
    <w:rsid w:val="00574AC4"/>
  </w:style>
  <w:style w:type="character" w:customStyle="1" w:styleId="contextualspellingandgrammarerror">
    <w:name w:val="contextualspellingandgrammarerror"/>
    <w:basedOn w:val="DefaultParagraphFont"/>
    <w:rsid w:val="00574AC4"/>
  </w:style>
  <w:style w:type="character" w:customStyle="1" w:styleId="spellingerror">
    <w:name w:val="spellingerror"/>
    <w:basedOn w:val="DefaultParagraphFont"/>
    <w:rsid w:val="00574AC4"/>
  </w:style>
  <w:style w:type="paragraph" w:styleId="ListParagraph">
    <w:name w:val="List Paragraph"/>
    <w:basedOn w:val="Normal"/>
    <w:uiPriority w:val="34"/>
    <w:qFormat/>
    <w:rsid w:val="00AD4E28"/>
    <w:pPr>
      <w:ind w:left="720"/>
      <w:contextualSpacing/>
    </w:pPr>
  </w:style>
  <w:style w:type="character" w:styleId="Hyperlink">
    <w:name w:val="Hyperlink"/>
    <w:basedOn w:val="DefaultParagraphFont"/>
    <w:uiPriority w:val="99"/>
    <w:semiHidden/>
    <w:unhideWhenUsed/>
    <w:rsid w:val="00EE0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597">
      <w:bodyDiv w:val="1"/>
      <w:marLeft w:val="0"/>
      <w:marRight w:val="0"/>
      <w:marTop w:val="0"/>
      <w:marBottom w:val="0"/>
      <w:divBdr>
        <w:top w:val="none" w:sz="0" w:space="0" w:color="auto"/>
        <w:left w:val="none" w:sz="0" w:space="0" w:color="auto"/>
        <w:bottom w:val="none" w:sz="0" w:space="0" w:color="auto"/>
        <w:right w:val="none" w:sz="0" w:space="0" w:color="auto"/>
      </w:divBdr>
      <w:divsChild>
        <w:div w:id="1191646622">
          <w:marLeft w:val="0"/>
          <w:marRight w:val="0"/>
          <w:marTop w:val="0"/>
          <w:marBottom w:val="0"/>
          <w:divBdr>
            <w:top w:val="none" w:sz="0" w:space="0" w:color="auto"/>
            <w:left w:val="none" w:sz="0" w:space="0" w:color="auto"/>
            <w:bottom w:val="none" w:sz="0" w:space="0" w:color="auto"/>
            <w:right w:val="none" w:sz="0" w:space="0" w:color="auto"/>
          </w:divBdr>
        </w:div>
        <w:div w:id="699821462">
          <w:marLeft w:val="0"/>
          <w:marRight w:val="0"/>
          <w:marTop w:val="0"/>
          <w:marBottom w:val="0"/>
          <w:divBdr>
            <w:top w:val="none" w:sz="0" w:space="0" w:color="auto"/>
            <w:left w:val="none" w:sz="0" w:space="0" w:color="auto"/>
            <w:bottom w:val="none" w:sz="0" w:space="0" w:color="auto"/>
            <w:right w:val="none" w:sz="0" w:space="0" w:color="auto"/>
          </w:divBdr>
        </w:div>
        <w:div w:id="1931161097">
          <w:marLeft w:val="0"/>
          <w:marRight w:val="0"/>
          <w:marTop w:val="0"/>
          <w:marBottom w:val="0"/>
          <w:divBdr>
            <w:top w:val="none" w:sz="0" w:space="0" w:color="auto"/>
            <w:left w:val="none" w:sz="0" w:space="0" w:color="auto"/>
            <w:bottom w:val="none" w:sz="0" w:space="0" w:color="auto"/>
            <w:right w:val="none" w:sz="0" w:space="0" w:color="auto"/>
          </w:divBdr>
        </w:div>
        <w:div w:id="621807802">
          <w:marLeft w:val="0"/>
          <w:marRight w:val="0"/>
          <w:marTop w:val="0"/>
          <w:marBottom w:val="0"/>
          <w:divBdr>
            <w:top w:val="none" w:sz="0" w:space="0" w:color="auto"/>
            <w:left w:val="none" w:sz="0" w:space="0" w:color="auto"/>
            <w:bottom w:val="none" w:sz="0" w:space="0" w:color="auto"/>
            <w:right w:val="none" w:sz="0" w:space="0" w:color="auto"/>
          </w:divBdr>
        </w:div>
        <w:div w:id="1452555102">
          <w:marLeft w:val="0"/>
          <w:marRight w:val="0"/>
          <w:marTop w:val="0"/>
          <w:marBottom w:val="0"/>
          <w:divBdr>
            <w:top w:val="none" w:sz="0" w:space="0" w:color="auto"/>
            <w:left w:val="none" w:sz="0" w:space="0" w:color="auto"/>
            <w:bottom w:val="none" w:sz="0" w:space="0" w:color="auto"/>
            <w:right w:val="none" w:sz="0" w:space="0" w:color="auto"/>
          </w:divBdr>
        </w:div>
        <w:div w:id="2108117970">
          <w:marLeft w:val="0"/>
          <w:marRight w:val="0"/>
          <w:marTop w:val="0"/>
          <w:marBottom w:val="0"/>
          <w:divBdr>
            <w:top w:val="none" w:sz="0" w:space="0" w:color="auto"/>
            <w:left w:val="none" w:sz="0" w:space="0" w:color="auto"/>
            <w:bottom w:val="none" w:sz="0" w:space="0" w:color="auto"/>
            <w:right w:val="none" w:sz="0" w:space="0" w:color="auto"/>
          </w:divBdr>
        </w:div>
        <w:div w:id="773939594">
          <w:marLeft w:val="0"/>
          <w:marRight w:val="0"/>
          <w:marTop w:val="0"/>
          <w:marBottom w:val="0"/>
          <w:divBdr>
            <w:top w:val="none" w:sz="0" w:space="0" w:color="auto"/>
            <w:left w:val="none" w:sz="0" w:space="0" w:color="auto"/>
            <w:bottom w:val="none" w:sz="0" w:space="0" w:color="auto"/>
            <w:right w:val="none" w:sz="0" w:space="0" w:color="auto"/>
          </w:divBdr>
        </w:div>
        <w:div w:id="1899823614">
          <w:marLeft w:val="0"/>
          <w:marRight w:val="0"/>
          <w:marTop w:val="0"/>
          <w:marBottom w:val="0"/>
          <w:divBdr>
            <w:top w:val="none" w:sz="0" w:space="0" w:color="auto"/>
            <w:left w:val="none" w:sz="0" w:space="0" w:color="auto"/>
            <w:bottom w:val="none" w:sz="0" w:space="0" w:color="auto"/>
            <w:right w:val="none" w:sz="0" w:space="0" w:color="auto"/>
          </w:divBdr>
        </w:div>
        <w:div w:id="1250382136">
          <w:marLeft w:val="0"/>
          <w:marRight w:val="0"/>
          <w:marTop w:val="0"/>
          <w:marBottom w:val="0"/>
          <w:divBdr>
            <w:top w:val="none" w:sz="0" w:space="0" w:color="auto"/>
            <w:left w:val="none" w:sz="0" w:space="0" w:color="auto"/>
            <w:bottom w:val="none" w:sz="0" w:space="0" w:color="auto"/>
            <w:right w:val="none" w:sz="0" w:space="0" w:color="auto"/>
          </w:divBdr>
        </w:div>
        <w:div w:id="1207063071">
          <w:marLeft w:val="0"/>
          <w:marRight w:val="0"/>
          <w:marTop w:val="0"/>
          <w:marBottom w:val="0"/>
          <w:divBdr>
            <w:top w:val="none" w:sz="0" w:space="0" w:color="auto"/>
            <w:left w:val="none" w:sz="0" w:space="0" w:color="auto"/>
            <w:bottom w:val="none" w:sz="0" w:space="0" w:color="auto"/>
            <w:right w:val="none" w:sz="0" w:space="0" w:color="auto"/>
          </w:divBdr>
        </w:div>
        <w:div w:id="1034961122">
          <w:marLeft w:val="0"/>
          <w:marRight w:val="0"/>
          <w:marTop w:val="0"/>
          <w:marBottom w:val="0"/>
          <w:divBdr>
            <w:top w:val="none" w:sz="0" w:space="0" w:color="auto"/>
            <w:left w:val="none" w:sz="0" w:space="0" w:color="auto"/>
            <w:bottom w:val="none" w:sz="0" w:space="0" w:color="auto"/>
            <w:right w:val="none" w:sz="0" w:space="0" w:color="auto"/>
          </w:divBdr>
        </w:div>
        <w:div w:id="1189635471">
          <w:marLeft w:val="0"/>
          <w:marRight w:val="0"/>
          <w:marTop w:val="0"/>
          <w:marBottom w:val="0"/>
          <w:divBdr>
            <w:top w:val="none" w:sz="0" w:space="0" w:color="auto"/>
            <w:left w:val="none" w:sz="0" w:space="0" w:color="auto"/>
            <w:bottom w:val="none" w:sz="0" w:space="0" w:color="auto"/>
            <w:right w:val="none" w:sz="0" w:space="0" w:color="auto"/>
          </w:divBdr>
        </w:div>
        <w:div w:id="21782561">
          <w:marLeft w:val="0"/>
          <w:marRight w:val="0"/>
          <w:marTop w:val="0"/>
          <w:marBottom w:val="0"/>
          <w:divBdr>
            <w:top w:val="none" w:sz="0" w:space="0" w:color="auto"/>
            <w:left w:val="none" w:sz="0" w:space="0" w:color="auto"/>
            <w:bottom w:val="none" w:sz="0" w:space="0" w:color="auto"/>
            <w:right w:val="none" w:sz="0" w:space="0" w:color="auto"/>
          </w:divBdr>
        </w:div>
        <w:div w:id="38405911">
          <w:marLeft w:val="0"/>
          <w:marRight w:val="0"/>
          <w:marTop w:val="0"/>
          <w:marBottom w:val="0"/>
          <w:divBdr>
            <w:top w:val="none" w:sz="0" w:space="0" w:color="auto"/>
            <w:left w:val="none" w:sz="0" w:space="0" w:color="auto"/>
            <w:bottom w:val="none" w:sz="0" w:space="0" w:color="auto"/>
            <w:right w:val="none" w:sz="0" w:space="0" w:color="auto"/>
          </w:divBdr>
        </w:div>
        <w:div w:id="214856511">
          <w:marLeft w:val="0"/>
          <w:marRight w:val="0"/>
          <w:marTop w:val="0"/>
          <w:marBottom w:val="0"/>
          <w:divBdr>
            <w:top w:val="none" w:sz="0" w:space="0" w:color="auto"/>
            <w:left w:val="none" w:sz="0" w:space="0" w:color="auto"/>
            <w:bottom w:val="none" w:sz="0" w:space="0" w:color="auto"/>
            <w:right w:val="none" w:sz="0" w:space="0" w:color="auto"/>
          </w:divBdr>
        </w:div>
        <w:div w:id="1367558835">
          <w:marLeft w:val="0"/>
          <w:marRight w:val="0"/>
          <w:marTop w:val="0"/>
          <w:marBottom w:val="0"/>
          <w:divBdr>
            <w:top w:val="none" w:sz="0" w:space="0" w:color="auto"/>
            <w:left w:val="none" w:sz="0" w:space="0" w:color="auto"/>
            <w:bottom w:val="none" w:sz="0" w:space="0" w:color="auto"/>
            <w:right w:val="none" w:sz="0" w:space="0" w:color="auto"/>
          </w:divBdr>
        </w:div>
        <w:div w:id="689838840">
          <w:marLeft w:val="0"/>
          <w:marRight w:val="0"/>
          <w:marTop w:val="0"/>
          <w:marBottom w:val="0"/>
          <w:divBdr>
            <w:top w:val="none" w:sz="0" w:space="0" w:color="auto"/>
            <w:left w:val="none" w:sz="0" w:space="0" w:color="auto"/>
            <w:bottom w:val="none" w:sz="0" w:space="0" w:color="auto"/>
            <w:right w:val="none" w:sz="0" w:space="0" w:color="auto"/>
          </w:divBdr>
        </w:div>
        <w:div w:id="281111264">
          <w:marLeft w:val="0"/>
          <w:marRight w:val="0"/>
          <w:marTop w:val="0"/>
          <w:marBottom w:val="0"/>
          <w:divBdr>
            <w:top w:val="none" w:sz="0" w:space="0" w:color="auto"/>
            <w:left w:val="none" w:sz="0" w:space="0" w:color="auto"/>
            <w:bottom w:val="none" w:sz="0" w:space="0" w:color="auto"/>
            <w:right w:val="none" w:sz="0" w:space="0" w:color="auto"/>
          </w:divBdr>
        </w:div>
        <w:div w:id="1327708770">
          <w:marLeft w:val="-75"/>
          <w:marRight w:val="0"/>
          <w:marTop w:val="30"/>
          <w:marBottom w:val="3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969937601">
                  <w:marLeft w:val="0"/>
                  <w:marRight w:val="0"/>
                  <w:marTop w:val="0"/>
                  <w:marBottom w:val="0"/>
                  <w:divBdr>
                    <w:top w:val="none" w:sz="0" w:space="0" w:color="auto"/>
                    <w:left w:val="none" w:sz="0" w:space="0" w:color="auto"/>
                    <w:bottom w:val="none" w:sz="0" w:space="0" w:color="auto"/>
                    <w:right w:val="none" w:sz="0" w:space="0" w:color="auto"/>
                  </w:divBdr>
                </w:div>
              </w:divsChild>
            </w:div>
            <w:div w:id="333142826">
              <w:marLeft w:val="0"/>
              <w:marRight w:val="0"/>
              <w:marTop w:val="0"/>
              <w:marBottom w:val="0"/>
              <w:divBdr>
                <w:top w:val="none" w:sz="0" w:space="0" w:color="auto"/>
                <w:left w:val="none" w:sz="0" w:space="0" w:color="auto"/>
                <w:bottom w:val="none" w:sz="0" w:space="0" w:color="auto"/>
                <w:right w:val="none" w:sz="0" w:space="0" w:color="auto"/>
              </w:divBdr>
              <w:divsChild>
                <w:div w:id="657732248">
                  <w:marLeft w:val="0"/>
                  <w:marRight w:val="0"/>
                  <w:marTop w:val="0"/>
                  <w:marBottom w:val="0"/>
                  <w:divBdr>
                    <w:top w:val="none" w:sz="0" w:space="0" w:color="auto"/>
                    <w:left w:val="none" w:sz="0" w:space="0" w:color="auto"/>
                    <w:bottom w:val="none" w:sz="0" w:space="0" w:color="auto"/>
                    <w:right w:val="none" w:sz="0" w:space="0" w:color="auto"/>
                  </w:divBdr>
                </w:div>
              </w:divsChild>
            </w:div>
            <w:div w:id="1954045467">
              <w:marLeft w:val="0"/>
              <w:marRight w:val="0"/>
              <w:marTop w:val="0"/>
              <w:marBottom w:val="0"/>
              <w:divBdr>
                <w:top w:val="none" w:sz="0" w:space="0" w:color="auto"/>
                <w:left w:val="none" w:sz="0" w:space="0" w:color="auto"/>
                <w:bottom w:val="none" w:sz="0" w:space="0" w:color="auto"/>
                <w:right w:val="none" w:sz="0" w:space="0" w:color="auto"/>
              </w:divBdr>
              <w:divsChild>
                <w:div w:id="1897282334">
                  <w:marLeft w:val="0"/>
                  <w:marRight w:val="0"/>
                  <w:marTop w:val="0"/>
                  <w:marBottom w:val="0"/>
                  <w:divBdr>
                    <w:top w:val="none" w:sz="0" w:space="0" w:color="auto"/>
                    <w:left w:val="none" w:sz="0" w:space="0" w:color="auto"/>
                    <w:bottom w:val="none" w:sz="0" w:space="0" w:color="auto"/>
                    <w:right w:val="none" w:sz="0" w:space="0" w:color="auto"/>
                  </w:divBdr>
                </w:div>
              </w:divsChild>
            </w:div>
            <w:div w:id="1601985616">
              <w:marLeft w:val="0"/>
              <w:marRight w:val="0"/>
              <w:marTop w:val="0"/>
              <w:marBottom w:val="0"/>
              <w:divBdr>
                <w:top w:val="none" w:sz="0" w:space="0" w:color="auto"/>
                <w:left w:val="none" w:sz="0" w:space="0" w:color="auto"/>
                <w:bottom w:val="none" w:sz="0" w:space="0" w:color="auto"/>
                <w:right w:val="none" w:sz="0" w:space="0" w:color="auto"/>
              </w:divBdr>
              <w:divsChild>
                <w:div w:id="1553881257">
                  <w:marLeft w:val="0"/>
                  <w:marRight w:val="0"/>
                  <w:marTop w:val="0"/>
                  <w:marBottom w:val="0"/>
                  <w:divBdr>
                    <w:top w:val="none" w:sz="0" w:space="0" w:color="auto"/>
                    <w:left w:val="none" w:sz="0" w:space="0" w:color="auto"/>
                    <w:bottom w:val="none" w:sz="0" w:space="0" w:color="auto"/>
                    <w:right w:val="none" w:sz="0" w:space="0" w:color="auto"/>
                  </w:divBdr>
                </w:div>
              </w:divsChild>
            </w:div>
            <w:div w:id="1203205690">
              <w:marLeft w:val="0"/>
              <w:marRight w:val="0"/>
              <w:marTop w:val="0"/>
              <w:marBottom w:val="0"/>
              <w:divBdr>
                <w:top w:val="none" w:sz="0" w:space="0" w:color="auto"/>
                <w:left w:val="none" w:sz="0" w:space="0" w:color="auto"/>
                <w:bottom w:val="none" w:sz="0" w:space="0" w:color="auto"/>
                <w:right w:val="none" w:sz="0" w:space="0" w:color="auto"/>
              </w:divBdr>
              <w:divsChild>
                <w:div w:id="2044161407">
                  <w:marLeft w:val="0"/>
                  <w:marRight w:val="0"/>
                  <w:marTop w:val="0"/>
                  <w:marBottom w:val="0"/>
                  <w:divBdr>
                    <w:top w:val="none" w:sz="0" w:space="0" w:color="auto"/>
                    <w:left w:val="none" w:sz="0" w:space="0" w:color="auto"/>
                    <w:bottom w:val="none" w:sz="0" w:space="0" w:color="auto"/>
                    <w:right w:val="none" w:sz="0" w:space="0" w:color="auto"/>
                  </w:divBdr>
                </w:div>
              </w:divsChild>
            </w:div>
            <w:div w:id="1825393623">
              <w:marLeft w:val="0"/>
              <w:marRight w:val="0"/>
              <w:marTop w:val="0"/>
              <w:marBottom w:val="0"/>
              <w:divBdr>
                <w:top w:val="none" w:sz="0" w:space="0" w:color="auto"/>
                <w:left w:val="none" w:sz="0" w:space="0" w:color="auto"/>
                <w:bottom w:val="none" w:sz="0" w:space="0" w:color="auto"/>
                <w:right w:val="none" w:sz="0" w:space="0" w:color="auto"/>
              </w:divBdr>
              <w:divsChild>
                <w:div w:id="767778535">
                  <w:marLeft w:val="0"/>
                  <w:marRight w:val="0"/>
                  <w:marTop w:val="0"/>
                  <w:marBottom w:val="0"/>
                  <w:divBdr>
                    <w:top w:val="none" w:sz="0" w:space="0" w:color="auto"/>
                    <w:left w:val="none" w:sz="0" w:space="0" w:color="auto"/>
                    <w:bottom w:val="none" w:sz="0" w:space="0" w:color="auto"/>
                    <w:right w:val="none" w:sz="0" w:space="0" w:color="auto"/>
                  </w:divBdr>
                </w:div>
              </w:divsChild>
            </w:div>
            <w:div w:id="1754279168">
              <w:marLeft w:val="0"/>
              <w:marRight w:val="0"/>
              <w:marTop w:val="0"/>
              <w:marBottom w:val="0"/>
              <w:divBdr>
                <w:top w:val="none" w:sz="0" w:space="0" w:color="auto"/>
                <w:left w:val="none" w:sz="0" w:space="0" w:color="auto"/>
                <w:bottom w:val="none" w:sz="0" w:space="0" w:color="auto"/>
                <w:right w:val="none" w:sz="0" w:space="0" w:color="auto"/>
              </w:divBdr>
              <w:divsChild>
                <w:div w:id="481459979">
                  <w:marLeft w:val="0"/>
                  <w:marRight w:val="0"/>
                  <w:marTop w:val="0"/>
                  <w:marBottom w:val="0"/>
                  <w:divBdr>
                    <w:top w:val="none" w:sz="0" w:space="0" w:color="auto"/>
                    <w:left w:val="none" w:sz="0" w:space="0" w:color="auto"/>
                    <w:bottom w:val="none" w:sz="0" w:space="0" w:color="auto"/>
                    <w:right w:val="none" w:sz="0" w:space="0" w:color="auto"/>
                  </w:divBdr>
                </w:div>
              </w:divsChild>
            </w:div>
            <w:div w:id="110976653">
              <w:marLeft w:val="0"/>
              <w:marRight w:val="0"/>
              <w:marTop w:val="0"/>
              <w:marBottom w:val="0"/>
              <w:divBdr>
                <w:top w:val="none" w:sz="0" w:space="0" w:color="auto"/>
                <w:left w:val="none" w:sz="0" w:space="0" w:color="auto"/>
                <w:bottom w:val="none" w:sz="0" w:space="0" w:color="auto"/>
                <w:right w:val="none" w:sz="0" w:space="0" w:color="auto"/>
              </w:divBdr>
              <w:divsChild>
                <w:div w:id="1592659675">
                  <w:marLeft w:val="0"/>
                  <w:marRight w:val="0"/>
                  <w:marTop w:val="0"/>
                  <w:marBottom w:val="0"/>
                  <w:divBdr>
                    <w:top w:val="none" w:sz="0" w:space="0" w:color="auto"/>
                    <w:left w:val="none" w:sz="0" w:space="0" w:color="auto"/>
                    <w:bottom w:val="none" w:sz="0" w:space="0" w:color="auto"/>
                    <w:right w:val="none" w:sz="0" w:space="0" w:color="auto"/>
                  </w:divBdr>
                </w:div>
              </w:divsChild>
            </w:div>
            <w:div w:id="405804628">
              <w:marLeft w:val="0"/>
              <w:marRight w:val="0"/>
              <w:marTop w:val="0"/>
              <w:marBottom w:val="0"/>
              <w:divBdr>
                <w:top w:val="none" w:sz="0" w:space="0" w:color="auto"/>
                <w:left w:val="none" w:sz="0" w:space="0" w:color="auto"/>
                <w:bottom w:val="none" w:sz="0" w:space="0" w:color="auto"/>
                <w:right w:val="none" w:sz="0" w:space="0" w:color="auto"/>
              </w:divBdr>
              <w:divsChild>
                <w:div w:id="1772164879">
                  <w:marLeft w:val="0"/>
                  <w:marRight w:val="0"/>
                  <w:marTop w:val="0"/>
                  <w:marBottom w:val="0"/>
                  <w:divBdr>
                    <w:top w:val="none" w:sz="0" w:space="0" w:color="auto"/>
                    <w:left w:val="none" w:sz="0" w:space="0" w:color="auto"/>
                    <w:bottom w:val="none" w:sz="0" w:space="0" w:color="auto"/>
                    <w:right w:val="none" w:sz="0" w:space="0" w:color="auto"/>
                  </w:divBdr>
                </w:div>
              </w:divsChild>
            </w:div>
            <w:div w:id="2068600739">
              <w:marLeft w:val="0"/>
              <w:marRight w:val="0"/>
              <w:marTop w:val="0"/>
              <w:marBottom w:val="0"/>
              <w:divBdr>
                <w:top w:val="none" w:sz="0" w:space="0" w:color="auto"/>
                <w:left w:val="none" w:sz="0" w:space="0" w:color="auto"/>
                <w:bottom w:val="none" w:sz="0" w:space="0" w:color="auto"/>
                <w:right w:val="none" w:sz="0" w:space="0" w:color="auto"/>
              </w:divBdr>
              <w:divsChild>
                <w:div w:id="511069476">
                  <w:marLeft w:val="0"/>
                  <w:marRight w:val="0"/>
                  <w:marTop w:val="0"/>
                  <w:marBottom w:val="0"/>
                  <w:divBdr>
                    <w:top w:val="none" w:sz="0" w:space="0" w:color="auto"/>
                    <w:left w:val="none" w:sz="0" w:space="0" w:color="auto"/>
                    <w:bottom w:val="none" w:sz="0" w:space="0" w:color="auto"/>
                    <w:right w:val="none" w:sz="0" w:space="0" w:color="auto"/>
                  </w:divBdr>
                </w:div>
              </w:divsChild>
            </w:div>
            <w:div w:id="939484751">
              <w:marLeft w:val="0"/>
              <w:marRight w:val="0"/>
              <w:marTop w:val="0"/>
              <w:marBottom w:val="0"/>
              <w:divBdr>
                <w:top w:val="none" w:sz="0" w:space="0" w:color="auto"/>
                <w:left w:val="none" w:sz="0" w:space="0" w:color="auto"/>
                <w:bottom w:val="none" w:sz="0" w:space="0" w:color="auto"/>
                <w:right w:val="none" w:sz="0" w:space="0" w:color="auto"/>
              </w:divBdr>
              <w:divsChild>
                <w:div w:id="702218845">
                  <w:marLeft w:val="0"/>
                  <w:marRight w:val="0"/>
                  <w:marTop w:val="0"/>
                  <w:marBottom w:val="0"/>
                  <w:divBdr>
                    <w:top w:val="none" w:sz="0" w:space="0" w:color="auto"/>
                    <w:left w:val="none" w:sz="0" w:space="0" w:color="auto"/>
                    <w:bottom w:val="none" w:sz="0" w:space="0" w:color="auto"/>
                    <w:right w:val="none" w:sz="0" w:space="0" w:color="auto"/>
                  </w:divBdr>
                </w:div>
              </w:divsChild>
            </w:div>
            <w:div w:id="1942567447">
              <w:marLeft w:val="0"/>
              <w:marRight w:val="0"/>
              <w:marTop w:val="0"/>
              <w:marBottom w:val="0"/>
              <w:divBdr>
                <w:top w:val="none" w:sz="0" w:space="0" w:color="auto"/>
                <w:left w:val="none" w:sz="0" w:space="0" w:color="auto"/>
                <w:bottom w:val="none" w:sz="0" w:space="0" w:color="auto"/>
                <w:right w:val="none" w:sz="0" w:space="0" w:color="auto"/>
              </w:divBdr>
              <w:divsChild>
                <w:div w:id="354112484">
                  <w:marLeft w:val="0"/>
                  <w:marRight w:val="0"/>
                  <w:marTop w:val="0"/>
                  <w:marBottom w:val="0"/>
                  <w:divBdr>
                    <w:top w:val="none" w:sz="0" w:space="0" w:color="auto"/>
                    <w:left w:val="none" w:sz="0" w:space="0" w:color="auto"/>
                    <w:bottom w:val="none" w:sz="0" w:space="0" w:color="auto"/>
                    <w:right w:val="none" w:sz="0" w:space="0" w:color="auto"/>
                  </w:divBdr>
                </w:div>
              </w:divsChild>
            </w:div>
            <w:div w:id="1057900598">
              <w:marLeft w:val="0"/>
              <w:marRight w:val="0"/>
              <w:marTop w:val="0"/>
              <w:marBottom w:val="0"/>
              <w:divBdr>
                <w:top w:val="none" w:sz="0" w:space="0" w:color="auto"/>
                <w:left w:val="none" w:sz="0" w:space="0" w:color="auto"/>
                <w:bottom w:val="none" w:sz="0" w:space="0" w:color="auto"/>
                <w:right w:val="none" w:sz="0" w:space="0" w:color="auto"/>
              </w:divBdr>
              <w:divsChild>
                <w:div w:id="760370724">
                  <w:marLeft w:val="0"/>
                  <w:marRight w:val="0"/>
                  <w:marTop w:val="0"/>
                  <w:marBottom w:val="0"/>
                  <w:divBdr>
                    <w:top w:val="none" w:sz="0" w:space="0" w:color="auto"/>
                    <w:left w:val="none" w:sz="0" w:space="0" w:color="auto"/>
                    <w:bottom w:val="none" w:sz="0" w:space="0" w:color="auto"/>
                    <w:right w:val="none" w:sz="0" w:space="0" w:color="auto"/>
                  </w:divBdr>
                </w:div>
              </w:divsChild>
            </w:div>
            <w:div w:id="636908875">
              <w:marLeft w:val="0"/>
              <w:marRight w:val="0"/>
              <w:marTop w:val="0"/>
              <w:marBottom w:val="0"/>
              <w:divBdr>
                <w:top w:val="none" w:sz="0" w:space="0" w:color="auto"/>
                <w:left w:val="none" w:sz="0" w:space="0" w:color="auto"/>
                <w:bottom w:val="none" w:sz="0" w:space="0" w:color="auto"/>
                <w:right w:val="none" w:sz="0" w:space="0" w:color="auto"/>
              </w:divBdr>
              <w:divsChild>
                <w:div w:id="1259875499">
                  <w:marLeft w:val="0"/>
                  <w:marRight w:val="0"/>
                  <w:marTop w:val="0"/>
                  <w:marBottom w:val="0"/>
                  <w:divBdr>
                    <w:top w:val="none" w:sz="0" w:space="0" w:color="auto"/>
                    <w:left w:val="none" w:sz="0" w:space="0" w:color="auto"/>
                    <w:bottom w:val="none" w:sz="0" w:space="0" w:color="auto"/>
                    <w:right w:val="none" w:sz="0" w:space="0" w:color="auto"/>
                  </w:divBdr>
                </w:div>
              </w:divsChild>
            </w:div>
            <w:div w:id="1166945467">
              <w:marLeft w:val="0"/>
              <w:marRight w:val="0"/>
              <w:marTop w:val="0"/>
              <w:marBottom w:val="0"/>
              <w:divBdr>
                <w:top w:val="none" w:sz="0" w:space="0" w:color="auto"/>
                <w:left w:val="none" w:sz="0" w:space="0" w:color="auto"/>
                <w:bottom w:val="none" w:sz="0" w:space="0" w:color="auto"/>
                <w:right w:val="none" w:sz="0" w:space="0" w:color="auto"/>
              </w:divBdr>
              <w:divsChild>
                <w:div w:id="1861040918">
                  <w:marLeft w:val="0"/>
                  <w:marRight w:val="0"/>
                  <w:marTop w:val="0"/>
                  <w:marBottom w:val="0"/>
                  <w:divBdr>
                    <w:top w:val="none" w:sz="0" w:space="0" w:color="auto"/>
                    <w:left w:val="none" w:sz="0" w:space="0" w:color="auto"/>
                    <w:bottom w:val="none" w:sz="0" w:space="0" w:color="auto"/>
                    <w:right w:val="none" w:sz="0" w:space="0" w:color="auto"/>
                  </w:divBdr>
                </w:div>
              </w:divsChild>
            </w:div>
            <w:div w:id="1648244119">
              <w:marLeft w:val="0"/>
              <w:marRight w:val="0"/>
              <w:marTop w:val="0"/>
              <w:marBottom w:val="0"/>
              <w:divBdr>
                <w:top w:val="none" w:sz="0" w:space="0" w:color="auto"/>
                <w:left w:val="none" w:sz="0" w:space="0" w:color="auto"/>
                <w:bottom w:val="none" w:sz="0" w:space="0" w:color="auto"/>
                <w:right w:val="none" w:sz="0" w:space="0" w:color="auto"/>
              </w:divBdr>
              <w:divsChild>
                <w:div w:id="467208061">
                  <w:marLeft w:val="0"/>
                  <w:marRight w:val="0"/>
                  <w:marTop w:val="0"/>
                  <w:marBottom w:val="0"/>
                  <w:divBdr>
                    <w:top w:val="none" w:sz="0" w:space="0" w:color="auto"/>
                    <w:left w:val="none" w:sz="0" w:space="0" w:color="auto"/>
                    <w:bottom w:val="none" w:sz="0" w:space="0" w:color="auto"/>
                    <w:right w:val="none" w:sz="0" w:space="0" w:color="auto"/>
                  </w:divBdr>
                </w:div>
              </w:divsChild>
            </w:div>
            <w:div w:id="27219357">
              <w:marLeft w:val="0"/>
              <w:marRight w:val="0"/>
              <w:marTop w:val="0"/>
              <w:marBottom w:val="0"/>
              <w:divBdr>
                <w:top w:val="none" w:sz="0" w:space="0" w:color="auto"/>
                <w:left w:val="none" w:sz="0" w:space="0" w:color="auto"/>
                <w:bottom w:val="none" w:sz="0" w:space="0" w:color="auto"/>
                <w:right w:val="none" w:sz="0" w:space="0" w:color="auto"/>
              </w:divBdr>
              <w:divsChild>
                <w:div w:id="2084983457">
                  <w:marLeft w:val="0"/>
                  <w:marRight w:val="0"/>
                  <w:marTop w:val="0"/>
                  <w:marBottom w:val="0"/>
                  <w:divBdr>
                    <w:top w:val="none" w:sz="0" w:space="0" w:color="auto"/>
                    <w:left w:val="none" w:sz="0" w:space="0" w:color="auto"/>
                    <w:bottom w:val="none" w:sz="0" w:space="0" w:color="auto"/>
                    <w:right w:val="none" w:sz="0" w:space="0" w:color="auto"/>
                  </w:divBdr>
                </w:div>
              </w:divsChild>
            </w:div>
            <w:div w:id="370695469">
              <w:marLeft w:val="0"/>
              <w:marRight w:val="0"/>
              <w:marTop w:val="0"/>
              <w:marBottom w:val="0"/>
              <w:divBdr>
                <w:top w:val="none" w:sz="0" w:space="0" w:color="auto"/>
                <w:left w:val="none" w:sz="0" w:space="0" w:color="auto"/>
                <w:bottom w:val="none" w:sz="0" w:space="0" w:color="auto"/>
                <w:right w:val="none" w:sz="0" w:space="0" w:color="auto"/>
              </w:divBdr>
              <w:divsChild>
                <w:div w:id="2099595360">
                  <w:marLeft w:val="0"/>
                  <w:marRight w:val="0"/>
                  <w:marTop w:val="0"/>
                  <w:marBottom w:val="0"/>
                  <w:divBdr>
                    <w:top w:val="none" w:sz="0" w:space="0" w:color="auto"/>
                    <w:left w:val="none" w:sz="0" w:space="0" w:color="auto"/>
                    <w:bottom w:val="none" w:sz="0" w:space="0" w:color="auto"/>
                    <w:right w:val="none" w:sz="0" w:space="0" w:color="auto"/>
                  </w:divBdr>
                </w:div>
              </w:divsChild>
            </w:div>
            <w:div w:id="189296540">
              <w:marLeft w:val="0"/>
              <w:marRight w:val="0"/>
              <w:marTop w:val="0"/>
              <w:marBottom w:val="0"/>
              <w:divBdr>
                <w:top w:val="none" w:sz="0" w:space="0" w:color="auto"/>
                <w:left w:val="none" w:sz="0" w:space="0" w:color="auto"/>
                <w:bottom w:val="none" w:sz="0" w:space="0" w:color="auto"/>
                <w:right w:val="none" w:sz="0" w:space="0" w:color="auto"/>
              </w:divBdr>
              <w:divsChild>
                <w:div w:id="814564083">
                  <w:marLeft w:val="0"/>
                  <w:marRight w:val="0"/>
                  <w:marTop w:val="0"/>
                  <w:marBottom w:val="0"/>
                  <w:divBdr>
                    <w:top w:val="none" w:sz="0" w:space="0" w:color="auto"/>
                    <w:left w:val="none" w:sz="0" w:space="0" w:color="auto"/>
                    <w:bottom w:val="none" w:sz="0" w:space="0" w:color="auto"/>
                    <w:right w:val="none" w:sz="0" w:space="0" w:color="auto"/>
                  </w:divBdr>
                </w:div>
              </w:divsChild>
            </w:div>
            <w:div w:id="106780965">
              <w:marLeft w:val="0"/>
              <w:marRight w:val="0"/>
              <w:marTop w:val="0"/>
              <w:marBottom w:val="0"/>
              <w:divBdr>
                <w:top w:val="none" w:sz="0" w:space="0" w:color="auto"/>
                <w:left w:val="none" w:sz="0" w:space="0" w:color="auto"/>
                <w:bottom w:val="none" w:sz="0" w:space="0" w:color="auto"/>
                <w:right w:val="none" w:sz="0" w:space="0" w:color="auto"/>
              </w:divBdr>
              <w:divsChild>
                <w:div w:id="1516459064">
                  <w:marLeft w:val="0"/>
                  <w:marRight w:val="0"/>
                  <w:marTop w:val="0"/>
                  <w:marBottom w:val="0"/>
                  <w:divBdr>
                    <w:top w:val="none" w:sz="0" w:space="0" w:color="auto"/>
                    <w:left w:val="none" w:sz="0" w:space="0" w:color="auto"/>
                    <w:bottom w:val="none" w:sz="0" w:space="0" w:color="auto"/>
                    <w:right w:val="none" w:sz="0" w:space="0" w:color="auto"/>
                  </w:divBdr>
                </w:div>
              </w:divsChild>
            </w:div>
            <w:div w:id="1675497962">
              <w:marLeft w:val="0"/>
              <w:marRight w:val="0"/>
              <w:marTop w:val="0"/>
              <w:marBottom w:val="0"/>
              <w:divBdr>
                <w:top w:val="none" w:sz="0" w:space="0" w:color="auto"/>
                <w:left w:val="none" w:sz="0" w:space="0" w:color="auto"/>
                <w:bottom w:val="none" w:sz="0" w:space="0" w:color="auto"/>
                <w:right w:val="none" w:sz="0" w:space="0" w:color="auto"/>
              </w:divBdr>
              <w:divsChild>
                <w:div w:id="20896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233">
          <w:marLeft w:val="0"/>
          <w:marRight w:val="0"/>
          <w:marTop w:val="0"/>
          <w:marBottom w:val="0"/>
          <w:divBdr>
            <w:top w:val="none" w:sz="0" w:space="0" w:color="auto"/>
            <w:left w:val="none" w:sz="0" w:space="0" w:color="auto"/>
            <w:bottom w:val="none" w:sz="0" w:space="0" w:color="auto"/>
            <w:right w:val="none" w:sz="0" w:space="0" w:color="auto"/>
          </w:divBdr>
        </w:div>
        <w:div w:id="1089691494">
          <w:marLeft w:val="0"/>
          <w:marRight w:val="0"/>
          <w:marTop w:val="0"/>
          <w:marBottom w:val="0"/>
          <w:divBdr>
            <w:top w:val="none" w:sz="0" w:space="0" w:color="auto"/>
            <w:left w:val="none" w:sz="0" w:space="0" w:color="auto"/>
            <w:bottom w:val="none" w:sz="0" w:space="0" w:color="auto"/>
            <w:right w:val="none" w:sz="0" w:space="0" w:color="auto"/>
          </w:divBdr>
        </w:div>
        <w:div w:id="1770809188">
          <w:marLeft w:val="0"/>
          <w:marRight w:val="0"/>
          <w:marTop w:val="0"/>
          <w:marBottom w:val="0"/>
          <w:divBdr>
            <w:top w:val="none" w:sz="0" w:space="0" w:color="auto"/>
            <w:left w:val="none" w:sz="0" w:space="0" w:color="auto"/>
            <w:bottom w:val="none" w:sz="0" w:space="0" w:color="auto"/>
            <w:right w:val="none" w:sz="0" w:space="0" w:color="auto"/>
          </w:divBdr>
        </w:div>
        <w:div w:id="420565280">
          <w:marLeft w:val="0"/>
          <w:marRight w:val="0"/>
          <w:marTop w:val="0"/>
          <w:marBottom w:val="0"/>
          <w:divBdr>
            <w:top w:val="none" w:sz="0" w:space="0" w:color="auto"/>
            <w:left w:val="none" w:sz="0" w:space="0" w:color="auto"/>
            <w:bottom w:val="none" w:sz="0" w:space="0" w:color="auto"/>
            <w:right w:val="none" w:sz="0" w:space="0" w:color="auto"/>
          </w:divBdr>
        </w:div>
        <w:div w:id="863910176">
          <w:marLeft w:val="0"/>
          <w:marRight w:val="0"/>
          <w:marTop w:val="0"/>
          <w:marBottom w:val="0"/>
          <w:divBdr>
            <w:top w:val="none" w:sz="0" w:space="0" w:color="auto"/>
            <w:left w:val="none" w:sz="0" w:space="0" w:color="auto"/>
            <w:bottom w:val="none" w:sz="0" w:space="0" w:color="auto"/>
            <w:right w:val="none" w:sz="0" w:space="0" w:color="auto"/>
          </w:divBdr>
        </w:div>
        <w:div w:id="733117784">
          <w:marLeft w:val="0"/>
          <w:marRight w:val="0"/>
          <w:marTop w:val="0"/>
          <w:marBottom w:val="0"/>
          <w:divBdr>
            <w:top w:val="none" w:sz="0" w:space="0" w:color="auto"/>
            <w:left w:val="none" w:sz="0" w:space="0" w:color="auto"/>
            <w:bottom w:val="none" w:sz="0" w:space="0" w:color="auto"/>
            <w:right w:val="none" w:sz="0" w:space="0" w:color="auto"/>
          </w:divBdr>
        </w:div>
        <w:div w:id="910507719">
          <w:marLeft w:val="0"/>
          <w:marRight w:val="0"/>
          <w:marTop w:val="0"/>
          <w:marBottom w:val="0"/>
          <w:divBdr>
            <w:top w:val="none" w:sz="0" w:space="0" w:color="auto"/>
            <w:left w:val="none" w:sz="0" w:space="0" w:color="auto"/>
            <w:bottom w:val="none" w:sz="0" w:space="0" w:color="auto"/>
            <w:right w:val="none" w:sz="0" w:space="0" w:color="auto"/>
          </w:divBdr>
        </w:div>
        <w:div w:id="862401523">
          <w:marLeft w:val="0"/>
          <w:marRight w:val="0"/>
          <w:marTop w:val="0"/>
          <w:marBottom w:val="0"/>
          <w:divBdr>
            <w:top w:val="none" w:sz="0" w:space="0" w:color="auto"/>
            <w:left w:val="none" w:sz="0" w:space="0" w:color="auto"/>
            <w:bottom w:val="none" w:sz="0" w:space="0" w:color="auto"/>
            <w:right w:val="none" w:sz="0" w:space="0" w:color="auto"/>
          </w:divBdr>
        </w:div>
        <w:div w:id="708385164">
          <w:marLeft w:val="0"/>
          <w:marRight w:val="0"/>
          <w:marTop w:val="0"/>
          <w:marBottom w:val="0"/>
          <w:divBdr>
            <w:top w:val="none" w:sz="0" w:space="0" w:color="auto"/>
            <w:left w:val="none" w:sz="0" w:space="0" w:color="auto"/>
            <w:bottom w:val="none" w:sz="0" w:space="0" w:color="auto"/>
            <w:right w:val="none" w:sz="0" w:space="0" w:color="auto"/>
          </w:divBdr>
        </w:div>
        <w:div w:id="39208637">
          <w:marLeft w:val="0"/>
          <w:marRight w:val="0"/>
          <w:marTop w:val="0"/>
          <w:marBottom w:val="0"/>
          <w:divBdr>
            <w:top w:val="none" w:sz="0" w:space="0" w:color="auto"/>
            <w:left w:val="none" w:sz="0" w:space="0" w:color="auto"/>
            <w:bottom w:val="none" w:sz="0" w:space="0" w:color="auto"/>
            <w:right w:val="none" w:sz="0" w:space="0" w:color="auto"/>
          </w:divBdr>
        </w:div>
        <w:div w:id="1144389995">
          <w:marLeft w:val="0"/>
          <w:marRight w:val="0"/>
          <w:marTop w:val="0"/>
          <w:marBottom w:val="0"/>
          <w:divBdr>
            <w:top w:val="none" w:sz="0" w:space="0" w:color="auto"/>
            <w:left w:val="none" w:sz="0" w:space="0" w:color="auto"/>
            <w:bottom w:val="none" w:sz="0" w:space="0" w:color="auto"/>
            <w:right w:val="none" w:sz="0" w:space="0" w:color="auto"/>
          </w:divBdr>
        </w:div>
        <w:div w:id="1592736976">
          <w:marLeft w:val="0"/>
          <w:marRight w:val="0"/>
          <w:marTop w:val="0"/>
          <w:marBottom w:val="0"/>
          <w:divBdr>
            <w:top w:val="none" w:sz="0" w:space="0" w:color="auto"/>
            <w:left w:val="none" w:sz="0" w:space="0" w:color="auto"/>
            <w:bottom w:val="none" w:sz="0" w:space="0" w:color="auto"/>
            <w:right w:val="none" w:sz="0" w:space="0" w:color="auto"/>
          </w:divBdr>
        </w:div>
        <w:div w:id="250085669">
          <w:marLeft w:val="0"/>
          <w:marRight w:val="0"/>
          <w:marTop w:val="0"/>
          <w:marBottom w:val="0"/>
          <w:divBdr>
            <w:top w:val="none" w:sz="0" w:space="0" w:color="auto"/>
            <w:left w:val="none" w:sz="0" w:space="0" w:color="auto"/>
            <w:bottom w:val="none" w:sz="0" w:space="0" w:color="auto"/>
            <w:right w:val="none" w:sz="0" w:space="0" w:color="auto"/>
          </w:divBdr>
        </w:div>
        <w:div w:id="1637029303">
          <w:marLeft w:val="0"/>
          <w:marRight w:val="0"/>
          <w:marTop w:val="0"/>
          <w:marBottom w:val="0"/>
          <w:divBdr>
            <w:top w:val="none" w:sz="0" w:space="0" w:color="auto"/>
            <w:left w:val="none" w:sz="0" w:space="0" w:color="auto"/>
            <w:bottom w:val="none" w:sz="0" w:space="0" w:color="auto"/>
            <w:right w:val="none" w:sz="0" w:space="0" w:color="auto"/>
          </w:divBdr>
        </w:div>
        <w:div w:id="1525441080">
          <w:marLeft w:val="0"/>
          <w:marRight w:val="0"/>
          <w:marTop w:val="0"/>
          <w:marBottom w:val="0"/>
          <w:divBdr>
            <w:top w:val="none" w:sz="0" w:space="0" w:color="auto"/>
            <w:left w:val="none" w:sz="0" w:space="0" w:color="auto"/>
            <w:bottom w:val="none" w:sz="0" w:space="0" w:color="auto"/>
            <w:right w:val="none" w:sz="0" w:space="0" w:color="auto"/>
          </w:divBdr>
        </w:div>
        <w:div w:id="1913157264">
          <w:marLeft w:val="0"/>
          <w:marRight w:val="0"/>
          <w:marTop w:val="0"/>
          <w:marBottom w:val="0"/>
          <w:divBdr>
            <w:top w:val="none" w:sz="0" w:space="0" w:color="auto"/>
            <w:left w:val="none" w:sz="0" w:space="0" w:color="auto"/>
            <w:bottom w:val="none" w:sz="0" w:space="0" w:color="auto"/>
            <w:right w:val="none" w:sz="0" w:space="0" w:color="auto"/>
          </w:divBdr>
        </w:div>
        <w:div w:id="1074670884">
          <w:marLeft w:val="0"/>
          <w:marRight w:val="0"/>
          <w:marTop w:val="0"/>
          <w:marBottom w:val="0"/>
          <w:divBdr>
            <w:top w:val="none" w:sz="0" w:space="0" w:color="auto"/>
            <w:left w:val="none" w:sz="0" w:space="0" w:color="auto"/>
            <w:bottom w:val="none" w:sz="0" w:space="0" w:color="auto"/>
            <w:right w:val="none" w:sz="0" w:space="0" w:color="auto"/>
          </w:divBdr>
        </w:div>
        <w:div w:id="15797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tatepta.org/council-financial-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Smith Ward</dc:creator>
  <cp:keywords/>
  <dc:description/>
  <cp:lastModifiedBy>Tracey Smith Ward</cp:lastModifiedBy>
  <cp:revision>2</cp:revision>
  <cp:lastPrinted>2023-05-18T00:52:00Z</cp:lastPrinted>
  <dcterms:created xsi:type="dcterms:W3CDTF">2023-05-18T00:53:00Z</dcterms:created>
  <dcterms:modified xsi:type="dcterms:W3CDTF">2023-05-18T00:53:00Z</dcterms:modified>
</cp:coreProperties>
</file>